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16" w:rsidRPr="0025743A" w:rsidRDefault="007C6716" w:rsidP="007C6716">
      <w:pPr>
        <w:jc w:val="both"/>
        <w:rPr>
          <w:rFonts w:ascii="Arial" w:hAnsi="Arial" w:cs="Arial"/>
          <w:b/>
          <w:sz w:val="22"/>
          <w:szCs w:val="22"/>
          <w:lang w:val="en-US"/>
        </w:rPr>
      </w:pPr>
      <w:r w:rsidRPr="0025743A">
        <w:rPr>
          <w:rFonts w:ascii="Arial" w:hAnsi="Arial" w:cs="Arial"/>
          <w:b/>
          <w:sz w:val="22"/>
          <w:szCs w:val="22"/>
          <w:lang w:val="en-US"/>
        </w:rPr>
        <w:t xml:space="preserve">Poznan </w:t>
      </w:r>
      <w:smartTag w:uri="urn:schemas-microsoft-com:office:smarttags" w:element="PlaceType">
        <w:r w:rsidRPr="0025743A">
          <w:rPr>
            <w:rFonts w:ascii="Arial" w:hAnsi="Arial" w:cs="Arial"/>
            <w:b/>
            <w:sz w:val="22"/>
            <w:szCs w:val="22"/>
            <w:lang w:val="en-US"/>
          </w:rPr>
          <w:t>University</w:t>
        </w:r>
      </w:smartTag>
      <w:r w:rsidRPr="0025743A">
        <w:rPr>
          <w:rFonts w:ascii="Arial" w:hAnsi="Arial" w:cs="Arial"/>
          <w:b/>
          <w:sz w:val="22"/>
          <w:szCs w:val="22"/>
          <w:lang w:val="en-US"/>
        </w:rPr>
        <w:t xml:space="preserve"> of Medical Sciences</w:t>
      </w:r>
    </w:p>
    <w:p w:rsidR="007C6716" w:rsidRDefault="007C6716" w:rsidP="007C6716">
      <w:pPr>
        <w:jc w:val="both"/>
        <w:rPr>
          <w:rFonts w:ascii="Arial" w:hAnsi="Arial" w:cs="Arial"/>
          <w:b/>
          <w:sz w:val="22"/>
          <w:szCs w:val="22"/>
          <w:lang w:val="en-US"/>
        </w:rPr>
      </w:pPr>
      <w:r w:rsidRPr="002A1E9F">
        <w:rPr>
          <w:rFonts w:ascii="Arial" w:hAnsi="Arial" w:cs="Arial"/>
          <w:b/>
          <w:sz w:val="22"/>
          <w:szCs w:val="22"/>
          <w:lang w:val="en-US"/>
        </w:rPr>
        <w:t>Department of Pharmaceutical Technology</w:t>
      </w:r>
    </w:p>
    <w:p w:rsidR="007C6716" w:rsidRPr="002A1E9F" w:rsidRDefault="007C6716" w:rsidP="007C6716">
      <w:pPr>
        <w:jc w:val="both"/>
        <w:rPr>
          <w:rFonts w:ascii="Arial" w:hAnsi="Arial" w:cs="Arial"/>
          <w:b/>
          <w:sz w:val="22"/>
          <w:szCs w:val="22"/>
          <w:lang w:val="en-US"/>
        </w:rPr>
      </w:pPr>
      <w:r w:rsidRPr="00923A29">
        <w:rPr>
          <w:rFonts w:ascii="Arial" w:hAnsi="Arial" w:cs="Arial"/>
          <w:b/>
          <w:sz w:val="22"/>
          <w:szCs w:val="22"/>
          <w:lang w:val="en-US"/>
        </w:rPr>
        <w:t>Pharmacy Practice Division</w:t>
      </w:r>
    </w:p>
    <w:p w:rsidR="007C6716" w:rsidRPr="002A1E9F" w:rsidRDefault="007C6716" w:rsidP="007C6716">
      <w:pPr>
        <w:jc w:val="both"/>
        <w:rPr>
          <w:rFonts w:ascii="Arial" w:hAnsi="Arial" w:cs="Arial"/>
          <w:sz w:val="22"/>
          <w:szCs w:val="22"/>
          <w:lang w:val="en-US"/>
        </w:rPr>
      </w:pPr>
      <w:r w:rsidRPr="002A1E9F">
        <w:rPr>
          <w:rFonts w:ascii="Arial" w:hAnsi="Arial" w:cs="Arial"/>
          <w:sz w:val="22"/>
          <w:szCs w:val="22"/>
          <w:lang w:val="en-US"/>
        </w:rPr>
        <w:t xml:space="preserve">Head of Department: Prof. Janina </w:t>
      </w:r>
      <w:proofErr w:type="spellStart"/>
      <w:r w:rsidRPr="002A1E9F">
        <w:rPr>
          <w:rFonts w:ascii="Arial" w:hAnsi="Arial" w:cs="Arial"/>
          <w:sz w:val="22"/>
          <w:szCs w:val="22"/>
          <w:lang w:val="en-US"/>
        </w:rPr>
        <w:t>Lulek</w:t>
      </w:r>
      <w:proofErr w:type="spellEnd"/>
      <w:r w:rsidRPr="002A1E9F">
        <w:rPr>
          <w:rFonts w:ascii="Arial" w:hAnsi="Arial" w:cs="Arial"/>
          <w:sz w:val="22"/>
          <w:szCs w:val="22"/>
          <w:lang w:val="en-US"/>
        </w:rPr>
        <w:t xml:space="preserve">, Ph.D. </w:t>
      </w:r>
    </w:p>
    <w:p w:rsidR="007C6716" w:rsidRDefault="007C6716" w:rsidP="00DA0C96">
      <w:pPr>
        <w:jc w:val="both"/>
        <w:rPr>
          <w:rFonts w:ascii="Arial" w:hAnsi="Arial" w:cs="Arial"/>
          <w:b/>
          <w:sz w:val="28"/>
          <w:szCs w:val="28"/>
          <w:lang w:val="en-US"/>
        </w:rPr>
      </w:pPr>
    </w:p>
    <w:p w:rsidR="00DA0C96" w:rsidRDefault="00FB537A" w:rsidP="007C6716">
      <w:pPr>
        <w:jc w:val="center"/>
        <w:rPr>
          <w:rFonts w:ascii="Arial" w:hAnsi="Arial" w:cs="Arial"/>
          <w:b/>
          <w:sz w:val="28"/>
          <w:szCs w:val="28"/>
          <w:lang w:val="en-US"/>
        </w:rPr>
      </w:pPr>
      <w:r w:rsidRPr="007C6716">
        <w:rPr>
          <w:rFonts w:ascii="Arial" w:hAnsi="Arial" w:cs="Arial"/>
          <w:b/>
          <w:sz w:val="28"/>
          <w:szCs w:val="28"/>
          <w:lang w:val="en-US"/>
        </w:rPr>
        <w:t>COURSE:</w:t>
      </w:r>
      <w:r w:rsidRPr="007C6716">
        <w:rPr>
          <w:rFonts w:ascii="Arial" w:hAnsi="Arial" w:cs="Arial"/>
          <w:b/>
          <w:sz w:val="28"/>
          <w:szCs w:val="28"/>
          <w:lang w:val="en-US"/>
        </w:rPr>
        <w:tab/>
      </w:r>
      <w:r w:rsidR="00DA0C96" w:rsidRPr="007C6716">
        <w:rPr>
          <w:rFonts w:ascii="Arial" w:hAnsi="Arial" w:cs="Arial"/>
          <w:b/>
          <w:sz w:val="28"/>
          <w:szCs w:val="28"/>
          <w:lang w:val="en-US"/>
        </w:rPr>
        <w:t>INTRODUCTION TO APPLIED PHARMACY</w:t>
      </w:r>
    </w:p>
    <w:p w:rsidR="007C6716" w:rsidRPr="002A1E9F" w:rsidRDefault="007C6716" w:rsidP="007C6716">
      <w:pPr>
        <w:jc w:val="center"/>
        <w:rPr>
          <w:rFonts w:ascii="Arial" w:hAnsi="Arial" w:cs="Arial"/>
          <w:b/>
          <w:lang w:val="en-US"/>
        </w:rPr>
      </w:pPr>
      <w:proofErr w:type="spellStart"/>
      <w:r>
        <w:rPr>
          <w:rFonts w:ascii="Arial" w:hAnsi="Arial" w:cs="Arial"/>
          <w:lang w:val="en-US"/>
        </w:rPr>
        <w:t>Pharm.</w:t>
      </w:r>
      <w:r w:rsidRPr="002A1E9F">
        <w:rPr>
          <w:rFonts w:ascii="Arial" w:hAnsi="Arial" w:cs="Arial"/>
          <w:lang w:val="en-US"/>
        </w:rPr>
        <w:t>D</w:t>
      </w:r>
      <w:proofErr w:type="spellEnd"/>
      <w:r w:rsidRPr="002A1E9F">
        <w:rPr>
          <w:rFonts w:ascii="Arial" w:hAnsi="Arial" w:cs="Arial"/>
          <w:lang w:val="en-US"/>
        </w:rPr>
        <w:t>. Program</w:t>
      </w:r>
      <w:r w:rsidR="008D5792">
        <w:rPr>
          <w:rFonts w:ascii="Arial" w:hAnsi="Arial" w:cs="Arial"/>
          <w:lang w:val="en-US"/>
        </w:rPr>
        <w:t>, academic year 2018</w:t>
      </w:r>
      <w:r w:rsidRPr="002A1E9F">
        <w:rPr>
          <w:rFonts w:ascii="Arial" w:hAnsi="Arial" w:cs="Arial"/>
          <w:lang w:val="en-US"/>
        </w:rPr>
        <w:t>/201</w:t>
      </w:r>
      <w:r w:rsidR="008D5792">
        <w:rPr>
          <w:rFonts w:ascii="Arial" w:hAnsi="Arial" w:cs="Arial"/>
          <w:lang w:val="en-US"/>
        </w:rPr>
        <w:t>9</w:t>
      </w:r>
    </w:p>
    <w:p w:rsidR="007C6716" w:rsidRDefault="007C6716" w:rsidP="00343992">
      <w:pPr>
        <w:jc w:val="both"/>
        <w:rPr>
          <w:rFonts w:ascii="Arial" w:hAnsi="Arial" w:cs="Arial"/>
          <w:b/>
          <w:sz w:val="28"/>
          <w:szCs w:val="28"/>
          <w:lang w:val="en-US"/>
        </w:rPr>
      </w:pPr>
    </w:p>
    <w:p w:rsidR="007C6716" w:rsidRPr="007C6716" w:rsidRDefault="007C6716" w:rsidP="00343992">
      <w:pPr>
        <w:jc w:val="both"/>
        <w:rPr>
          <w:rFonts w:ascii="Arial" w:hAnsi="Arial" w:cs="Arial"/>
          <w:sz w:val="22"/>
          <w:szCs w:val="22"/>
          <w:lang w:val="en-US"/>
        </w:rPr>
      </w:pPr>
    </w:p>
    <w:p w:rsidR="007E3C44" w:rsidRPr="007C6716" w:rsidRDefault="004541C5" w:rsidP="00343992">
      <w:pPr>
        <w:jc w:val="both"/>
        <w:rPr>
          <w:rFonts w:ascii="Arial" w:hAnsi="Arial" w:cs="Arial"/>
          <w:b/>
          <w:sz w:val="20"/>
          <w:szCs w:val="20"/>
          <w:lang w:val="en-US"/>
        </w:rPr>
      </w:pPr>
      <w:r w:rsidRPr="007C6716">
        <w:rPr>
          <w:rFonts w:ascii="Arial" w:hAnsi="Arial" w:cs="Arial"/>
          <w:sz w:val="20"/>
          <w:szCs w:val="20"/>
          <w:lang w:val="en-US"/>
        </w:rPr>
        <w:t>This course is designed for third-year pharmacy students to develop professional abilities toward patients demanded in community pharmacy practice. The pharmacy provides the most accessible healthcare profession, therefore the pharmacist must be able to ensure wide array of services such as prescription dispensing, medicine use review, long term illness management, promotion of self care for patients with minor ailments or promotion of healthy lifestyle. This course is an exploration of the pharmacist’s responsibilities for a patient’s drug-related and general health needs. The participants will become familiar with the principles of dispensing POM (</w:t>
      </w:r>
      <w:r w:rsidRPr="007C6716">
        <w:rPr>
          <w:rFonts w:ascii="Arial" w:hAnsi="Arial" w:cs="Arial"/>
          <w:i/>
          <w:iCs/>
          <w:sz w:val="20"/>
          <w:szCs w:val="20"/>
          <w:lang w:val="en-US"/>
        </w:rPr>
        <w:t>prescription only medicines</w:t>
      </w:r>
      <w:r w:rsidRPr="007C6716">
        <w:rPr>
          <w:rFonts w:ascii="Arial" w:hAnsi="Arial" w:cs="Arial"/>
          <w:sz w:val="20"/>
          <w:szCs w:val="20"/>
          <w:lang w:val="en-US"/>
        </w:rPr>
        <w:t>) and OTC (</w:t>
      </w:r>
      <w:r w:rsidRPr="007C6716">
        <w:rPr>
          <w:rFonts w:ascii="Arial" w:hAnsi="Arial" w:cs="Arial"/>
          <w:i/>
          <w:iCs/>
          <w:sz w:val="20"/>
          <w:szCs w:val="20"/>
          <w:lang w:val="en-US"/>
        </w:rPr>
        <w:t>over-the-counter</w:t>
      </w:r>
      <w:r w:rsidRPr="007C6716">
        <w:rPr>
          <w:rFonts w:ascii="Arial" w:hAnsi="Arial" w:cs="Arial"/>
          <w:sz w:val="20"/>
          <w:szCs w:val="20"/>
          <w:lang w:val="en-US"/>
        </w:rPr>
        <w:t>) medicines, counseling, health promotion and pharmaceutical care process in the community pharmacy by practical case studies in active eliciting views and preferences.</w:t>
      </w:r>
    </w:p>
    <w:p w:rsidR="000C0388" w:rsidRPr="00CC15AB" w:rsidRDefault="000C0388" w:rsidP="007E3C44">
      <w:pPr>
        <w:rPr>
          <w:rFonts w:ascii="Arial" w:hAnsi="Arial" w:cs="Arial"/>
          <w:b/>
          <w:sz w:val="28"/>
          <w:szCs w:val="28"/>
          <w:lang w:val="en-US"/>
        </w:rPr>
      </w:pPr>
    </w:p>
    <w:p w:rsidR="007E3C44" w:rsidRPr="00CC15AB" w:rsidRDefault="007E3C44" w:rsidP="007E3C44">
      <w:pPr>
        <w:rPr>
          <w:rFonts w:ascii="Arial" w:hAnsi="Arial" w:cs="Arial"/>
          <w:b/>
          <w:sz w:val="28"/>
          <w:szCs w:val="28"/>
          <w:lang w:val="en-US"/>
        </w:rPr>
      </w:pPr>
      <w:r w:rsidRPr="00CC15AB">
        <w:rPr>
          <w:rFonts w:ascii="Arial" w:hAnsi="Arial" w:cs="Arial"/>
          <w:b/>
          <w:sz w:val="28"/>
          <w:szCs w:val="28"/>
          <w:lang w:val="en-US"/>
        </w:rPr>
        <w:t>COURSE REGULATIONS</w:t>
      </w:r>
    </w:p>
    <w:p w:rsidR="0065187B" w:rsidRPr="00CC15AB" w:rsidRDefault="00EF32B7" w:rsidP="0065187B">
      <w:pPr>
        <w:jc w:val="both"/>
        <w:rPr>
          <w:rFonts w:ascii="Arial" w:hAnsi="Arial" w:cs="Arial"/>
          <w:i/>
          <w:sz w:val="22"/>
          <w:szCs w:val="22"/>
          <w:lang w:val="en-US"/>
        </w:rPr>
      </w:pPr>
      <w:r w:rsidRPr="00CC15AB">
        <w:rPr>
          <w:rFonts w:ascii="Arial" w:hAnsi="Arial" w:cs="Arial"/>
          <w:i/>
          <w:sz w:val="22"/>
          <w:szCs w:val="22"/>
          <w:lang w:val="en-US"/>
        </w:rPr>
        <w:tab/>
      </w:r>
    </w:p>
    <w:p w:rsidR="00336FEC" w:rsidRPr="00CC15AB" w:rsidRDefault="00336FEC" w:rsidP="0065187B">
      <w:pPr>
        <w:jc w:val="both"/>
        <w:rPr>
          <w:rFonts w:ascii="Arial" w:hAnsi="Arial" w:cs="Arial"/>
          <w:sz w:val="22"/>
          <w:szCs w:val="22"/>
          <w:lang w:val="en-US"/>
        </w:rPr>
      </w:pPr>
    </w:p>
    <w:p w:rsidR="00DA0C96" w:rsidRPr="007C6716" w:rsidRDefault="00DA0C96" w:rsidP="00DA0C96">
      <w:pPr>
        <w:numPr>
          <w:ilvl w:val="0"/>
          <w:numId w:val="22"/>
        </w:numPr>
        <w:jc w:val="both"/>
        <w:rPr>
          <w:rFonts w:ascii="Arial" w:hAnsi="Arial" w:cs="Arial"/>
          <w:sz w:val="20"/>
          <w:szCs w:val="20"/>
          <w:lang w:val="en-US"/>
        </w:rPr>
      </w:pPr>
      <w:r w:rsidRPr="007C6716">
        <w:rPr>
          <w:rFonts w:ascii="Arial" w:hAnsi="Arial" w:cs="Arial"/>
          <w:sz w:val="20"/>
          <w:szCs w:val="20"/>
          <w:lang w:val="en-US"/>
        </w:rPr>
        <w:t xml:space="preserve">The course </w:t>
      </w:r>
      <w:r w:rsidRPr="007C6716">
        <w:rPr>
          <w:rFonts w:ascii="Arial" w:hAnsi="Arial" w:cs="Arial"/>
          <w:i/>
          <w:sz w:val="20"/>
          <w:szCs w:val="20"/>
          <w:lang w:val="en-US"/>
        </w:rPr>
        <w:t>Introduction to Applied Pharmacy</w:t>
      </w:r>
      <w:r w:rsidRPr="007C6716">
        <w:rPr>
          <w:rFonts w:ascii="Arial" w:hAnsi="Arial" w:cs="Arial"/>
          <w:sz w:val="20"/>
          <w:szCs w:val="20"/>
          <w:lang w:val="en-US"/>
        </w:rPr>
        <w:t xml:space="preserve"> consist</w:t>
      </w:r>
      <w:r w:rsidR="003E4FD2" w:rsidRPr="007C6716">
        <w:rPr>
          <w:rFonts w:ascii="Arial" w:hAnsi="Arial" w:cs="Arial"/>
          <w:sz w:val="20"/>
          <w:szCs w:val="20"/>
          <w:lang w:val="en-US"/>
        </w:rPr>
        <w:t>s</w:t>
      </w:r>
      <w:r w:rsidRPr="007C6716">
        <w:rPr>
          <w:rFonts w:ascii="Arial" w:hAnsi="Arial" w:cs="Arial"/>
          <w:sz w:val="20"/>
          <w:szCs w:val="20"/>
          <w:lang w:val="en-US"/>
        </w:rPr>
        <w:t xml:space="preserve"> of :</w:t>
      </w:r>
    </w:p>
    <w:p w:rsidR="00DA0C96" w:rsidRPr="007C6716" w:rsidRDefault="00DA0C96" w:rsidP="00DA0C96">
      <w:pPr>
        <w:ind w:left="720"/>
        <w:jc w:val="both"/>
        <w:rPr>
          <w:rFonts w:ascii="Arial" w:hAnsi="Arial" w:cs="Arial"/>
          <w:sz w:val="20"/>
          <w:szCs w:val="20"/>
          <w:lang w:val="en-US"/>
        </w:rPr>
      </w:pPr>
    </w:p>
    <w:p w:rsidR="00DA0C96" w:rsidRPr="007C6716" w:rsidRDefault="00DA0C96" w:rsidP="00DA0C96">
      <w:pPr>
        <w:ind w:left="720"/>
        <w:jc w:val="both"/>
        <w:rPr>
          <w:rFonts w:ascii="Arial" w:hAnsi="Arial" w:cs="Arial"/>
          <w:sz w:val="20"/>
          <w:szCs w:val="20"/>
          <w:lang w:val="en-US"/>
        </w:rPr>
      </w:pPr>
      <w:r w:rsidRPr="007C6716">
        <w:rPr>
          <w:rFonts w:ascii="Arial" w:hAnsi="Arial" w:cs="Arial"/>
          <w:sz w:val="20"/>
          <w:szCs w:val="20"/>
          <w:lang w:val="en-US"/>
        </w:rPr>
        <w:t>seminars</w:t>
      </w:r>
      <w:r w:rsidRPr="007C6716">
        <w:rPr>
          <w:rFonts w:ascii="Arial" w:hAnsi="Arial" w:cs="Arial"/>
          <w:sz w:val="20"/>
          <w:szCs w:val="20"/>
          <w:lang w:val="en-US"/>
        </w:rPr>
        <w:tab/>
        <w:t>20</w:t>
      </w:r>
      <w:r w:rsidR="003D6BB9" w:rsidRPr="007C6716">
        <w:rPr>
          <w:rFonts w:ascii="Arial" w:hAnsi="Arial" w:cs="Arial"/>
          <w:sz w:val="20"/>
          <w:szCs w:val="20"/>
          <w:lang w:val="en-US"/>
        </w:rPr>
        <w:t xml:space="preserve"> hours</w:t>
      </w:r>
    </w:p>
    <w:p w:rsidR="00DA0C96" w:rsidRPr="007C6716" w:rsidRDefault="00DA0C96" w:rsidP="00DA0C96">
      <w:pPr>
        <w:ind w:left="720"/>
        <w:jc w:val="both"/>
        <w:rPr>
          <w:rFonts w:ascii="Arial" w:hAnsi="Arial" w:cs="Arial"/>
          <w:sz w:val="20"/>
          <w:szCs w:val="20"/>
          <w:lang w:val="en-US"/>
        </w:rPr>
      </w:pPr>
      <w:proofErr w:type="spellStart"/>
      <w:r w:rsidRPr="007C6716">
        <w:rPr>
          <w:rFonts w:ascii="Arial" w:hAnsi="Arial" w:cs="Arial"/>
          <w:sz w:val="20"/>
          <w:szCs w:val="20"/>
          <w:lang w:val="en-US"/>
        </w:rPr>
        <w:t>practicals</w:t>
      </w:r>
      <w:proofErr w:type="spellEnd"/>
      <w:r w:rsidRPr="007C6716">
        <w:rPr>
          <w:rFonts w:ascii="Arial" w:hAnsi="Arial" w:cs="Arial"/>
          <w:sz w:val="20"/>
          <w:szCs w:val="20"/>
          <w:lang w:val="en-US"/>
        </w:rPr>
        <w:tab/>
        <w:t>40</w:t>
      </w:r>
      <w:r w:rsidR="003D6BB9" w:rsidRPr="007C6716">
        <w:rPr>
          <w:rFonts w:ascii="Arial" w:hAnsi="Arial" w:cs="Arial"/>
          <w:sz w:val="20"/>
          <w:szCs w:val="20"/>
          <w:lang w:val="en-US"/>
        </w:rPr>
        <w:t xml:space="preserve"> hours</w:t>
      </w:r>
    </w:p>
    <w:p w:rsidR="00DA0C96" w:rsidRPr="007C6716" w:rsidRDefault="00DA0C96" w:rsidP="00DA0C96">
      <w:pPr>
        <w:spacing w:before="120"/>
        <w:ind w:left="720"/>
        <w:jc w:val="both"/>
        <w:rPr>
          <w:rFonts w:ascii="Arial" w:hAnsi="Arial" w:cs="Arial"/>
          <w:sz w:val="20"/>
          <w:szCs w:val="20"/>
          <w:lang w:val="en-US"/>
        </w:rPr>
      </w:pPr>
      <w:r w:rsidRPr="007C6716">
        <w:rPr>
          <w:rFonts w:ascii="Arial" w:hAnsi="Arial" w:cs="Arial"/>
          <w:i/>
          <w:sz w:val="20"/>
          <w:szCs w:val="20"/>
          <w:lang w:val="en-US"/>
        </w:rPr>
        <w:t>Total</w:t>
      </w:r>
      <w:r w:rsidRPr="007C6716">
        <w:rPr>
          <w:rFonts w:ascii="Arial" w:hAnsi="Arial" w:cs="Arial"/>
          <w:sz w:val="20"/>
          <w:szCs w:val="20"/>
          <w:lang w:val="en-US"/>
        </w:rPr>
        <w:tab/>
      </w:r>
      <w:r w:rsidRPr="007C6716">
        <w:rPr>
          <w:rFonts w:ascii="Arial" w:hAnsi="Arial" w:cs="Arial"/>
          <w:sz w:val="20"/>
          <w:szCs w:val="20"/>
          <w:lang w:val="en-US"/>
        </w:rPr>
        <w:tab/>
        <w:t>60</w:t>
      </w:r>
      <w:r w:rsidR="003D6BB9" w:rsidRPr="007C6716">
        <w:rPr>
          <w:rFonts w:ascii="Arial" w:hAnsi="Arial" w:cs="Arial"/>
          <w:sz w:val="20"/>
          <w:szCs w:val="20"/>
          <w:lang w:val="en-US"/>
        </w:rPr>
        <w:t xml:space="preserve"> hours</w:t>
      </w:r>
    </w:p>
    <w:p w:rsidR="00FB7411" w:rsidRPr="007C6716" w:rsidRDefault="00FB7411" w:rsidP="00F4080A">
      <w:pPr>
        <w:jc w:val="both"/>
        <w:rPr>
          <w:rFonts w:ascii="Arial" w:hAnsi="Arial" w:cs="Arial"/>
          <w:b/>
          <w:sz w:val="20"/>
          <w:szCs w:val="20"/>
          <w:lang w:val="en-US"/>
        </w:rPr>
      </w:pPr>
    </w:p>
    <w:p w:rsidR="00AE44FB" w:rsidRPr="007C6716" w:rsidRDefault="00395C4E" w:rsidP="00AE44FB">
      <w:pPr>
        <w:numPr>
          <w:ilvl w:val="0"/>
          <w:numId w:val="22"/>
        </w:numPr>
        <w:jc w:val="both"/>
        <w:rPr>
          <w:rFonts w:ascii="Arial" w:hAnsi="Arial" w:cs="Arial"/>
          <w:sz w:val="20"/>
          <w:szCs w:val="20"/>
          <w:lang w:val="en-US"/>
        </w:rPr>
      </w:pPr>
      <w:r w:rsidRPr="007C6716">
        <w:rPr>
          <w:rFonts w:ascii="Arial" w:hAnsi="Arial" w:cs="Arial"/>
          <w:b/>
          <w:sz w:val="20"/>
          <w:szCs w:val="20"/>
          <w:lang w:val="en-US"/>
        </w:rPr>
        <w:t>S</w:t>
      </w:r>
      <w:r w:rsidR="005E03ED" w:rsidRPr="007C6716">
        <w:rPr>
          <w:rFonts w:ascii="Arial" w:hAnsi="Arial" w:cs="Arial"/>
          <w:b/>
          <w:sz w:val="20"/>
          <w:szCs w:val="20"/>
          <w:lang w:val="en-US"/>
        </w:rPr>
        <w:t>eminars</w:t>
      </w:r>
      <w:r w:rsidR="005E03ED" w:rsidRPr="007C6716">
        <w:rPr>
          <w:rFonts w:ascii="Arial" w:hAnsi="Arial" w:cs="Arial"/>
          <w:sz w:val="20"/>
          <w:szCs w:val="20"/>
          <w:lang w:val="en-US"/>
        </w:rPr>
        <w:t xml:space="preserve">: Attendance at seminars is obligatory and will be checked. </w:t>
      </w:r>
    </w:p>
    <w:p w:rsidR="001D5065" w:rsidRPr="007C6716" w:rsidRDefault="005E03ED" w:rsidP="007E1301">
      <w:pPr>
        <w:numPr>
          <w:ilvl w:val="1"/>
          <w:numId w:val="22"/>
        </w:numPr>
        <w:tabs>
          <w:tab w:val="clear" w:pos="1440"/>
        </w:tabs>
        <w:ind w:left="1418"/>
        <w:jc w:val="both"/>
        <w:rPr>
          <w:rFonts w:ascii="Arial" w:hAnsi="Arial" w:cs="Arial"/>
          <w:sz w:val="20"/>
          <w:szCs w:val="20"/>
          <w:lang w:val="en-US"/>
        </w:rPr>
      </w:pPr>
      <w:r w:rsidRPr="007C6716">
        <w:rPr>
          <w:rFonts w:ascii="Arial" w:hAnsi="Arial" w:cs="Arial"/>
          <w:sz w:val="20"/>
          <w:szCs w:val="20"/>
          <w:lang w:val="en-US"/>
        </w:rPr>
        <w:t xml:space="preserve">Students are allowed to be </w:t>
      </w:r>
      <w:r w:rsidR="00964C77" w:rsidRPr="007C6716">
        <w:rPr>
          <w:rFonts w:ascii="Arial" w:hAnsi="Arial" w:cs="Arial"/>
          <w:sz w:val="20"/>
          <w:szCs w:val="20"/>
          <w:lang w:val="en-US"/>
        </w:rPr>
        <w:t xml:space="preserve">absent </w:t>
      </w:r>
      <w:r w:rsidR="00AF17E3" w:rsidRPr="007C6716">
        <w:rPr>
          <w:rFonts w:ascii="Arial" w:hAnsi="Arial" w:cs="Arial"/>
          <w:sz w:val="20"/>
          <w:szCs w:val="20"/>
          <w:lang w:val="en-US"/>
        </w:rPr>
        <w:t xml:space="preserve">maximum at </w:t>
      </w:r>
      <w:r w:rsidR="003D6BB9" w:rsidRPr="007C6716">
        <w:rPr>
          <w:rFonts w:ascii="Arial" w:hAnsi="Arial" w:cs="Arial"/>
          <w:sz w:val="20"/>
          <w:szCs w:val="20"/>
          <w:lang w:val="en-US"/>
        </w:rPr>
        <w:t>one seminar</w:t>
      </w:r>
      <w:r w:rsidR="00AF17E3" w:rsidRPr="007C6716">
        <w:rPr>
          <w:rFonts w:ascii="Arial" w:hAnsi="Arial" w:cs="Arial"/>
          <w:sz w:val="20"/>
          <w:szCs w:val="20"/>
          <w:lang w:val="en-US"/>
        </w:rPr>
        <w:t xml:space="preserve"> </w:t>
      </w:r>
      <w:r w:rsidR="003D6BB9" w:rsidRPr="007C6716">
        <w:rPr>
          <w:rFonts w:ascii="Arial" w:hAnsi="Arial" w:cs="Arial"/>
          <w:sz w:val="20"/>
          <w:szCs w:val="20"/>
          <w:lang w:val="en-US"/>
        </w:rPr>
        <w:t>(</w:t>
      </w:r>
      <w:r w:rsidR="00964C77" w:rsidRPr="007C6716">
        <w:rPr>
          <w:rFonts w:ascii="Arial" w:hAnsi="Arial" w:cs="Arial"/>
          <w:sz w:val="20"/>
          <w:szCs w:val="20"/>
          <w:lang w:val="en-US"/>
        </w:rPr>
        <w:t xml:space="preserve">absence should be </w:t>
      </w:r>
      <w:r w:rsidR="005655AD" w:rsidRPr="007C6716">
        <w:rPr>
          <w:rFonts w:ascii="Arial" w:hAnsi="Arial" w:cs="Arial"/>
          <w:sz w:val="20"/>
          <w:szCs w:val="20"/>
          <w:lang w:val="en-US"/>
        </w:rPr>
        <w:t>formally excused within</w:t>
      </w:r>
      <w:r w:rsidRPr="007C6716">
        <w:rPr>
          <w:rFonts w:ascii="Arial" w:hAnsi="Arial" w:cs="Arial"/>
          <w:sz w:val="20"/>
          <w:szCs w:val="20"/>
          <w:lang w:val="en-US"/>
        </w:rPr>
        <w:t xml:space="preserve"> one-week period after return</w:t>
      </w:r>
      <w:r w:rsidR="003D6BB9" w:rsidRPr="007C6716">
        <w:rPr>
          <w:rFonts w:ascii="Arial" w:hAnsi="Arial" w:cs="Arial"/>
          <w:sz w:val="20"/>
          <w:szCs w:val="20"/>
          <w:lang w:val="en-US"/>
        </w:rPr>
        <w:t xml:space="preserve"> </w:t>
      </w:r>
      <w:r w:rsidRPr="007C6716">
        <w:rPr>
          <w:rFonts w:ascii="Arial" w:hAnsi="Arial" w:cs="Arial"/>
          <w:sz w:val="20"/>
          <w:szCs w:val="20"/>
          <w:lang w:val="en-US"/>
        </w:rPr>
        <w:t>to the University</w:t>
      </w:r>
      <w:r w:rsidR="00964C77" w:rsidRPr="007C6716">
        <w:rPr>
          <w:rFonts w:ascii="Arial" w:hAnsi="Arial" w:cs="Arial"/>
          <w:sz w:val="20"/>
          <w:szCs w:val="20"/>
          <w:lang w:val="en-US"/>
        </w:rPr>
        <w:t>)</w:t>
      </w:r>
      <w:r w:rsidRPr="007C6716">
        <w:rPr>
          <w:rFonts w:ascii="Arial" w:hAnsi="Arial" w:cs="Arial"/>
          <w:sz w:val="20"/>
          <w:szCs w:val="20"/>
          <w:lang w:val="en-US"/>
        </w:rPr>
        <w:t xml:space="preserve">. </w:t>
      </w:r>
    </w:p>
    <w:p w:rsidR="00964C77" w:rsidRPr="007C6716" w:rsidRDefault="001D5065" w:rsidP="007E1301">
      <w:pPr>
        <w:numPr>
          <w:ilvl w:val="1"/>
          <w:numId w:val="22"/>
        </w:numPr>
        <w:tabs>
          <w:tab w:val="clear" w:pos="1440"/>
        </w:tabs>
        <w:ind w:left="1418"/>
        <w:jc w:val="both"/>
        <w:rPr>
          <w:rFonts w:ascii="Arial" w:hAnsi="Arial" w:cs="Arial"/>
          <w:sz w:val="20"/>
          <w:szCs w:val="20"/>
          <w:lang w:val="en-US"/>
        </w:rPr>
      </w:pPr>
      <w:r w:rsidRPr="007C6716">
        <w:rPr>
          <w:rFonts w:ascii="Arial" w:hAnsi="Arial" w:cs="Arial"/>
          <w:sz w:val="20"/>
          <w:szCs w:val="20"/>
          <w:lang w:val="en-US"/>
        </w:rPr>
        <w:t>In case o</w:t>
      </w:r>
      <w:r w:rsidR="008C0E4E" w:rsidRPr="007C6716">
        <w:rPr>
          <w:rFonts w:ascii="Arial" w:hAnsi="Arial" w:cs="Arial"/>
          <w:sz w:val="20"/>
          <w:szCs w:val="20"/>
          <w:lang w:val="en-US"/>
        </w:rPr>
        <w:t>f absence</w:t>
      </w:r>
      <w:r w:rsidRPr="007C6716">
        <w:rPr>
          <w:rFonts w:ascii="Arial" w:hAnsi="Arial" w:cs="Arial"/>
          <w:sz w:val="20"/>
          <w:szCs w:val="20"/>
          <w:lang w:val="en-US"/>
        </w:rPr>
        <w:t>, students will have to writ</w:t>
      </w:r>
      <w:r w:rsidR="007C6716">
        <w:rPr>
          <w:rFonts w:ascii="Arial" w:hAnsi="Arial" w:cs="Arial"/>
          <w:sz w:val="20"/>
          <w:szCs w:val="20"/>
          <w:lang w:val="en-US"/>
        </w:rPr>
        <w:t>e a report on the related topic</w:t>
      </w:r>
      <w:r w:rsidR="008C0E4E" w:rsidRPr="007C6716">
        <w:rPr>
          <w:rFonts w:ascii="Arial" w:hAnsi="Arial" w:cs="Arial"/>
          <w:sz w:val="20"/>
          <w:szCs w:val="20"/>
          <w:lang w:val="en-US"/>
        </w:rPr>
        <w:t xml:space="preserve"> </w:t>
      </w:r>
      <w:r w:rsidRPr="007C6716">
        <w:rPr>
          <w:rFonts w:ascii="Arial" w:hAnsi="Arial" w:cs="Arial"/>
          <w:sz w:val="20"/>
          <w:szCs w:val="20"/>
          <w:lang w:val="en-US"/>
        </w:rPr>
        <w:t>or pass a</w:t>
      </w:r>
      <w:r w:rsidR="008C0E4E" w:rsidRPr="007C6716">
        <w:rPr>
          <w:rFonts w:ascii="Arial" w:hAnsi="Arial" w:cs="Arial"/>
          <w:sz w:val="20"/>
          <w:szCs w:val="20"/>
          <w:lang w:val="en-US"/>
        </w:rPr>
        <w:t xml:space="preserve">n extra test covering the topic </w:t>
      </w:r>
      <w:r w:rsidRPr="007C6716">
        <w:rPr>
          <w:rFonts w:ascii="Arial" w:hAnsi="Arial" w:cs="Arial"/>
          <w:sz w:val="20"/>
          <w:szCs w:val="20"/>
          <w:lang w:val="en-US"/>
        </w:rPr>
        <w:t xml:space="preserve">of missed seminar (to be decided by the instructor). </w:t>
      </w:r>
    </w:p>
    <w:p w:rsidR="00114E63" w:rsidRPr="007C6716" w:rsidRDefault="00964C77" w:rsidP="007E1301">
      <w:pPr>
        <w:numPr>
          <w:ilvl w:val="1"/>
          <w:numId w:val="22"/>
        </w:numPr>
        <w:tabs>
          <w:tab w:val="clear" w:pos="1440"/>
        </w:tabs>
        <w:ind w:left="1418"/>
        <w:jc w:val="both"/>
        <w:rPr>
          <w:rFonts w:ascii="Arial" w:hAnsi="Arial" w:cs="Arial"/>
          <w:sz w:val="20"/>
          <w:szCs w:val="20"/>
          <w:lang w:val="en-US"/>
        </w:rPr>
      </w:pPr>
      <w:r w:rsidRPr="007C6716">
        <w:rPr>
          <w:rFonts w:ascii="Arial" w:hAnsi="Arial" w:cs="Arial"/>
          <w:sz w:val="20"/>
          <w:szCs w:val="20"/>
          <w:lang w:val="en-US"/>
        </w:rPr>
        <w:t>Any</w:t>
      </w:r>
      <w:r w:rsidR="00A576F3" w:rsidRPr="007C6716">
        <w:rPr>
          <w:rFonts w:ascii="Arial" w:hAnsi="Arial" w:cs="Arial"/>
          <w:sz w:val="20"/>
          <w:szCs w:val="20"/>
          <w:lang w:val="en-US"/>
        </w:rPr>
        <w:t xml:space="preserve"> individual make-up</w:t>
      </w:r>
      <w:r w:rsidR="00114E63" w:rsidRPr="007C6716">
        <w:rPr>
          <w:rFonts w:ascii="Arial" w:hAnsi="Arial" w:cs="Arial"/>
          <w:sz w:val="20"/>
          <w:szCs w:val="20"/>
          <w:lang w:val="en-US"/>
        </w:rPr>
        <w:t xml:space="preserve"> </w:t>
      </w:r>
      <w:r w:rsidR="0029596E" w:rsidRPr="007C6716">
        <w:rPr>
          <w:rFonts w:ascii="Arial" w:hAnsi="Arial" w:cs="Arial"/>
          <w:sz w:val="20"/>
          <w:szCs w:val="20"/>
          <w:lang w:val="en-US"/>
        </w:rPr>
        <w:t xml:space="preserve">for </w:t>
      </w:r>
      <w:r w:rsidR="00114E63" w:rsidRPr="007C6716">
        <w:rPr>
          <w:rFonts w:ascii="Arial" w:hAnsi="Arial" w:cs="Arial"/>
          <w:sz w:val="20"/>
          <w:szCs w:val="20"/>
          <w:lang w:val="en-US"/>
        </w:rPr>
        <w:t>missed seminar must be paid by the student.</w:t>
      </w:r>
      <w:r w:rsidR="00395C4E" w:rsidRPr="007C6716">
        <w:rPr>
          <w:rFonts w:ascii="Arial" w:hAnsi="Arial" w:cs="Arial"/>
          <w:sz w:val="20"/>
          <w:szCs w:val="20"/>
          <w:lang w:val="en-US"/>
        </w:rPr>
        <w:t xml:space="preserve"> </w:t>
      </w:r>
      <w:r w:rsidR="003815D6" w:rsidRPr="007C6716">
        <w:rPr>
          <w:rFonts w:ascii="Arial" w:hAnsi="Arial" w:cs="Arial"/>
          <w:sz w:val="20"/>
          <w:szCs w:val="20"/>
          <w:lang w:val="en-US"/>
        </w:rPr>
        <w:t>No additional seminar will be arranged for students who missed the class (with or without excuse).</w:t>
      </w:r>
    </w:p>
    <w:p w:rsidR="005E03ED" w:rsidRPr="007C6716" w:rsidRDefault="00E84B3A" w:rsidP="007E1301">
      <w:pPr>
        <w:numPr>
          <w:ilvl w:val="1"/>
          <w:numId w:val="22"/>
        </w:numPr>
        <w:tabs>
          <w:tab w:val="clear" w:pos="1440"/>
        </w:tabs>
        <w:ind w:left="1418"/>
        <w:jc w:val="both"/>
        <w:rPr>
          <w:rFonts w:ascii="Arial" w:hAnsi="Arial" w:cs="Arial"/>
          <w:sz w:val="20"/>
          <w:szCs w:val="20"/>
          <w:lang w:val="en-US"/>
        </w:rPr>
      </w:pPr>
      <w:r w:rsidRPr="007C6716">
        <w:rPr>
          <w:rFonts w:ascii="Arial" w:hAnsi="Arial" w:cs="Arial"/>
          <w:sz w:val="20"/>
          <w:szCs w:val="20"/>
          <w:lang w:val="en-US"/>
        </w:rPr>
        <w:t>Absence from</w:t>
      </w:r>
      <w:r w:rsidR="00AE44FB" w:rsidRPr="007C6716">
        <w:rPr>
          <w:rFonts w:ascii="Arial" w:hAnsi="Arial" w:cs="Arial"/>
          <w:sz w:val="20"/>
          <w:szCs w:val="20"/>
          <w:lang w:val="en-US"/>
        </w:rPr>
        <w:t xml:space="preserve"> </w:t>
      </w:r>
      <w:r w:rsidR="00395C4E" w:rsidRPr="007C6716">
        <w:rPr>
          <w:rFonts w:ascii="Arial" w:hAnsi="Arial" w:cs="Arial"/>
          <w:sz w:val="20"/>
          <w:szCs w:val="20"/>
          <w:lang w:val="en-US"/>
        </w:rPr>
        <w:t>two</w:t>
      </w:r>
      <w:r w:rsidR="00356AB7" w:rsidRPr="007C6716">
        <w:rPr>
          <w:rFonts w:ascii="Arial" w:hAnsi="Arial" w:cs="Arial"/>
          <w:sz w:val="20"/>
          <w:szCs w:val="20"/>
          <w:lang w:val="en-US"/>
        </w:rPr>
        <w:t xml:space="preserve"> </w:t>
      </w:r>
      <w:r w:rsidRPr="007C6716">
        <w:rPr>
          <w:rFonts w:ascii="Arial" w:hAnsi="Arial" w:cs="Arial"/>
          <w:sz w:val="20"/>
          <w:szCs w:val="20"/>
          <w:lang w:val="en-US"/>
        </w:rPr>
        <w:t xml:space="preserve">or more </w:t>
      </w:r>
      <w:r w:rsidR="00356AB7" w:rsidRPr="007C6716">
        <w:rPr>
          <w:rFonts w:ascii="Arial" w:hAnsi="Arial" w:cs="Arial"/>
          <w:sz w:val="20"/>
          <w:szCs w:val="20"/>
          <w:lang w:val="en-US"/>
        </w:rPr>
        <w:t xml:space="preserve">seminars </w:t>
      </w:r>
      <w:r w:rsidR="005E03ED" w:rsidRPr="007C6716">
        <w:rPr>
          <w:rFonts w:ascii="Arial" w:hAnsi="Arial" w:cs="Arial"/>
          <w:sz w:val="20"/>
          <w:szCs w:val="20"/>
          <w:lang w:val="en-US"/>
        </w:rPr>
        <w:t>will result in failing</w:t>
      </w:r>
      <w:r w:rsidR="003D6BB9" w:rsidRPr="007C6716">
        <w:rPr>
          <w:rFonts w:ascii="Arial" w:hAnsi="Arial" w:cs="Arial"/>
          <w:sz w:val="20"/>
          <w:szCs w:val="20"/>
          <w:lang w:val="en-US"/>
        </w:rPr>
        <w:t xml:space="preserve"> </w:t>
      </w:r>
      <w:r w:rsidR="00DA0C96" w:rsidRPr="007C6716">
        <w:rPr>
          <w:rFonts w:ascii="Arial" w:hAnsi="Arial" w:cs="Arial"/>
          <w:sz w:val="20"/>
          <w:szCs w:val="20"/>
          <w:lang w:val="en-US"/>
        </w:rPr>
        <w:t>Introduction to Applied Pharmacy</w:t>
      </w:r>
      <w:r w:rsidR="005E03ED" w:rsidRPr="007C6716">
        <w:rPr>
          <w:rFonts w:ascii="Arial" w:hAnsi="Arial" w:cs="Arial"/>
          <w:sz w:val="20"/>
          <w:szCs w:val="20"/>
          <w:lang w:val="en-US"/>
        </w:rPr>
        <w:t xml:space="preserve"> (no credit).</w:t>
      </w:r>
    </w:p>
    <w:p w:rsidR="005B64E8" w:rsidRPr="00CC15AB" w:rsidRDefault="005B64E8" w:rsidP="005B64E8">
      <w:pPr>
        <w:ind w:left="1440"/>
        <w:jc w:val="both"/>
        <w:rPr>
          <w:rFonts w:ascii="Arial" w:hAnsi="Arial" w:cs="Arial"/>
          <w:sz w:val="22"/>
          <w:szCs w:val="22"/>
          <w:lang w:val="en-US"/>
        </w:rPr>
      </w:pPr>
    </w:p>
    <w:p w:rsidR="005E03ED" w:rsidRPr="007C6716" w:rsidRDefault="00395C4E" w:rsidP="005E03ED">
      <w:pPr>
        <w:pStyle w:val="Default"/>
        <w:numPr>
          <w:ilvl w:val="0"/>
          <w:numId w:val="22"/>
        </w:numPr>
        <w:rPr>
          <w:rFonts w:ascii="Arial" w:hAnsi="Arial" w:cs="Arial"/>
          <w:sz w:val="20"/>
          <w:szCs w:val="20"/>
          <w:lang w:val="en-US"/>
        </w:rPr>
      </w:pPr>
      <w:proofErr w:type="spellStart"/>
      <w:r w:rsidRPr="007C6716">
        <w:rPr>
          <w:rFonts w:ascii="Arial" w:hAnsi="Arial" w:cs="Arial"/>
          <w:b/>
          <w:sz w:val="20"/>
          <w:szCs w:val="20"/>
          <w:lang w:val="en-US"/>
        </w:rPr>
        <w:t>P</w:t>
      </w:r>
      <w:r w:rsidR="00DA0C96" w:rsidRPr="007C6716">
        <w:rPr>
          <w:rFonts w:ascii="Arial" w:hAnsi="Arial" w:cs="Arial"/>
          <w:b/>
          <w:sz w:val="20"/>
          <w:szCs w:val="20"/>
          <w:lang w:val="en-US"/>
        </w:rPr>
        <w:t>racticals</w:t>
      </w:r>
      <w:proofErr w:type="spellEnd"/>
      <w:r w:rsidR="005E03ED" w:rsidRPr="007C6716">
        <w:rPr>
          <w:rFonts w:ascii="Arial" w:hAnsi="Arial" w:cs="Arial"/>
          <w:sz w:val="20"/>
          <w:szCs w:val="20"/>
          <w:lang w:val="en-US"/>
        </w:rPr>
        <w:t xml:space="preserve">: </w:t>
      </w:r>
      <w:r w:rsidR="00AE44FB" w:rsidRPr="007C6716">
        <w:rPr>
          <w:rFonts w:ascii="Arial" w:hAnsi="Arial" w:cs="Arial"/>
          <w:sz w:val="20"/>
          <w:szCs w:val="20"/>
          <w:lang w:val="en-US"/>
        </w:rPr>
        <w:t xml:space="preserve">Attendance at </w:t>
      </w:r>
      <w:proofErr w:type="spellStart"/>
      <w:r w:rsidR="003D6BB9" w:rsidRPr="007C6716">
        <w:rPr>
          <w:rFonts w:ascii="Arial" w:hAnsi="Arial" w:cs="Arial"/>
          <w:sz w:val="20"/>
          <w:szCs w:val="20"/>
          <w:lang w:val="en-US"/>
        </w:rPr>
        <w:t>practicals</w:t>
      </w:r>
      <w:proofErr w:type="spellEnd"/>
      <w:r w:rsidR="003D6BB9" w:rsidRPr="007C6716">
        <w:rPr>
          <w:rFonts w:ascii="Arial" w:hAnsi="Arial" w:cs="Arial"/>
          <w:sz w:val="20"/>
          <w:szCs w:val="20"/>
          <w:lang w:val="en-US"/>
        </w:rPr>
        <w:t xml:space="preserve"> </w:t>
      </w:r>
      <w:r w:rsidR="00AE44FB" w:rsidRPr="007C6716">
        <w:rPr>
          <w:rFonts w:ascii="Arial" w:hAnsi="Arial" w:cs="Arial"/>
          <w:sz w:val="20"/>
          <w:szCs w:val="20"/>
          <w:lang w:val="en-US"/>
        </w:rPr>
        <w:t>is obligatory and will be checked.</w:t>
      </w:r>
    </w:p>
    <w:p w:rsidR="00C41AD9" w:rsidRPr="007C6716" w:rsidRDefault="0020610C" w:rsidP="007E1301">
      <w:pPr>
        <w:numPr>
          <w:ilvl w:val="0"/>
          <w:numId w:val="27"/>
        </w:numPr>
        <w:tabs>
          <w:tab w:val="clear" w:pos="720"/>
        </w:tabs>
        <w:ind w:left="1418" w:hanging="285"/>
        <w:jc w:val="both"/>
        <w:rPr>
          <w:rFonts w:ascii="Arial" w:hAnsi="Arial" w:cs="Arial"/>
          <w:sz w:val="20"/>
          <w:szCs w:val="20"/>
          <w:lang w:val="en-US"/>
        </w:rPr>
      </w:pPr>
      <w:r w:rsidRPr="007C6716">
        <w:rPr>
          <w:rFonts w:ascii="Arial" w:hAnsi="Arial" w:cs="Arial"/>
          <w:sz w:val="20"/>
          <w:szCs w:val="20"/>
          <w:lang w:val="en-US"/>
        </w:rPr>
        <w:t xml:space="preserve">Students are obliged to wear clean, ironed, and buttoned white lab </w:t>
      </w:r>
      <w:r w:rsidR="00AF17E3" w:rsidRPr="007C6716">
        <w:rPr>
          <w:rFonts w:ascii="Arial" w:hAnsi="Arial" w:cs="Arial"/>
          <w:sz w:val="20"/>
          <w:szCs w:val="20"/>
          <w:lang w:val="en-US"/>
        </w:rPr>
        <w:t xml:space="preserve">coats when attending </w:t>
      </w:r>
      <w:proofErr w:type="spellStart"/>
      <w:r w:rsidR="00AF17E3" w:rsidRPr="007C6716">
        <w:rPr>
          <w:rFonts w:ascii="Arial" w:hAnsi="Arial" w:cs="Arial"/>
          <w:sz w:val="20"/>
          <w:szCs w:val="20"/>
          <w:lang w:val="en-US"/>
        </w:rPr>
        <w:t>practicals</w:t>
      </w:r>
      <w:proofErr w:type="spellEnd"/>
      <w:r w:rsidR="00C41AD9" w:rsidRPr="007C6716">
        <w:rPr>
          <w:rFonts w:ascii="Arial" w:hAnsi="Arial" w:cs="Arial"/>
          <w:sz w:val="20"/>
          <w:szCs w:val="20"/>
          <w:lang w:val="en-US"/>
        </w:rPr>
        <w:t>.</w:t>
      </w:r>
    </w:p>
    <w:p w:rsidR="00964C77" w:rsidRPr="007C6716" w:rsidRDefault="001151C3" w:rsidP="007E1301">
      <w:pPr>
        <w:numPr>
          <w:ilvl w:val="0"/>
          <w:numId w:val="27"/>
        </w:numPr>
        <w:tabs>
          <w:tab w:val="clear" w:pos="720"/>
        </w:tabs>
        <w:ind w:left="1418" w:hanging="285"/>
        <w:jc w:val="both"/>
        <w:rPr>
          <w:rFonts w:ascii="Arial" w:hAnsi="Arial" w:cs="Arial"/>
          <w:sz w:val="20"/>
          <w:szCs w:val="20"/>
          <w:lang w:val="en-US"/>
        </w:rPr>
      </w:pPr>
      <w:r w:rsidRPr="007C6716">
        <w:rPr>
          <w:rFonts w:ascii="Arial" w:hAnsi="Arial" w:cs="Arial"/>
          <w:sz w:val="20"/>
          <w:szCs w:val="20"/>
          <w:lang w:val="en-US"/>
        </w:rPr>
        <w:t xml:space="preserve">Students are expected to be well prepared to the </w:t>
      </w:r>
      <w:proofErr w:type="spellStart"/>
      <w:r w:rsidR="00AF17E3" w:rsidRPr="007C6716">
        <w:rPr>
          <w:rFonts w:ascii="Arial" w:hAnsi="Arial" w:cs="Arial"/>
          <w:sz w:val="20"/>
          <w:szCs w:val="20"/>
          <w:lang w:val="en-US"/>
        </w:rPr>
        <w:t>practicals</w:t>
      </w:r>
      <w:proofErr w:type="spellEnd"/>
      <w:r w:rsidR="009B525E" w:rsidRPr="007C6716">
        <w:rPr>
          <w:rFonts w:ascii="Arial" w:hAnsi="Arial" w:cs="Arial"/>
          <w:sz w:val="20"/>
          <w:szCs w:val="20"/>
          <w:lang w:val="en-US"/>
        </w:rPr>
        <w:t xml:space="preserve"> (</w:t>
      </w:r>
      <w:r w:rsidR="0019476B" w:rsidRPr="007C6716">
        <w:rPr>
          <w:rFonts w:ascii="Arial" w:hAnsi="Arial" w:cs="Arial"/>
          <w:sz w:val="20"/>
          <w:szCs w:val="20"/>
          <w:lang w:val="en-US"/>
        </w:rPr>
        <w:t>including</w:t>
      </w:r>
      <w:r w:rsidR="009B525E" w:rsidRPr="007C6716">
        <w:rPr>
          <w:rFonts w:ascii="Arial" w:hAnsi="Arial" w:cs="Arial"/>
          <w:sz w:val="20"/>
          <w:szCs w:val="20"/>
          <w:lang w:val="en-US"/>
        </w:rPr>
        <w:t xml:space="preserve"> the first one)</w:t>
      </w:r>
      <w:r w:rsidRPr="007C6716">
        <w:rPr>
          <w:rFonts w:ascii="Arial" w:hAnsi="Arial" w:cs="Arial"/>
          <w:sz w:val="20"/>
          <w:szCs w:val="20"/>
          <w:lang w:val="en-US"/>
        </w:rPr>
        <w:t xml:space="preserve">. </w:t>
      </w:r>
    </w:p>
    <w:p w:rsidR="00964C77" w:rsidRPr="007C6716" w:rsidRDefault="00964C77" w:rsidP="007E1301">
      <w:pPr>
        <w:numPr>
          <w:ilvl w:val="0"/>
          <w:numId w:val="27"/>
        </w:numPr>
        <w:tabs>
          <w:tab w:val="clear" w:pos="720"/>
        </w:tabs>
        <w:ind w:left="1418" w:hanging="285"/>
        <w:jc w:val="both"/>
        <w:rPr>
          <w:rFonts w:ascii="Arial" w:hAnsi="Arial" w:cs="Arial"/>
          <w:sz w:val="20"/>
          <w:szCs w:val="20"/>
          <w:lang w:val="en-US"/>
        </w:rPr>
      </w:pPr>
      <w:r w:rsidRPr="007C6716">
        <w:rPr>
          <w:rFonts w:ascii="Arial" w:hAnsi="Arial" w:cs="Arial"/>
          <w:sz w:val="20"/>
          <w:szCs w:val="20"/>
          <w:lang w:val="en-US"/>
        </w:rPr>
        <w:t xml:space="preserve">Students are allowed to be absent maximum at </w:t>
      </w:r>
      <w:r w:rsidR="003D6BB9" w:rsidRPr="007C6716">
        <w:rPr>
          <w:rFonts w:ascii="Arial" w:hAnsi="Arial" w:cs="Arial"/>
          <w:sz w:val="20"/>
          <w:szCs w:val="20"/>
          <w:lang w:val="en-US"/>
        </w:rPr>
        <w:t>one practical</w:t>
      </w:r>
      <w:r w:rsidR="00AF17E3" w:rsidRPr="007C6716">
        <w:rPr>
          <w:rFonts w:ascii="Arial" w:hAnsi="Arial" w:cs="Arial"/>
          <w:sz w:val="20"/>
          <w:szCs w:val="20"/>
          <w:lang w:val="en-US"/>
        </w:rPr>
        <w:t xml:space="preserve"> </w:t>
      </w:r>
      <w:r w:rsidRPr="007C6716">
        <w:rPr>
          <w:rFonts w:ascii="Arial" w:hAnsi="Arial" w:cs="Arial"/>
          <w:sz w:val="20"/>
          <w:szCs w:val="20"/>
          <w:lang w:val="en-US"/>
        </w:rPr>
        <w:t>(absence should be formally excused within one-week period after return to the University)</w:t>
      </w:r>
      <w:r w:rsidR="005B64E8" w:rsidRPr="007C6716">
        <w:rPr>
          <w:rFonts w:ascii="Arial" w:hAnsi="Arial" w:cs="Arial"/>
          <w:sz w:val="20"/>
          <w:szCs w:val="20"/>
          <w:lang w:val="en-US"/>
        </w:rPr>
        <w:t>.</w:t>
      </w:r>
    </w:p>
    <w:p w:rsidR="00964C77" w:rsidRPr="007C6716" w:rsidRDefault="008C0E4E" w:rsidP="007E1301">
      <w:pPr>
        <w:numPr>
          <w:ilvl w:val="0"/>
          <w:numId w:val="27"/>
        </w:numPr>
        <w:tabs>
          <w:tab w:val="clear" w:pos="720"/>
        </w:tabs>
        <w:ind w:left="1418" w:hanging="285"/>
        <w:jc w:val="both"/>
        <w:rPr>
          <w:rFonts w:ascii="Arial" w:hAnsi="Arial" w:cs="Arial"/>
          <w:sz w:val="20"/>
          <w:szCs w:val="20"/>
          <w:lang w:val="en-US"/>
        </w:rPr>
      </w:pPr>
      <w:r w:rsidRPr="007C6716">
        <w:rPr>
          <w:rFonts w:ascii="Arial" w:hAnsi="Arial" w:cs="Arial"/>
          <w:sz w:val="20"/>
          <w:szCs w:val="20"/>
          <w:lang w:val="en-US"/>
        </w:rPr>
        <w:t>In case of absence</w:t>
      </w:r>
      <w:r w:rsidR="00964C77" w:rsidRPr="007C6716">
        <w:rPr>
          <w:rFonts w:ascii="Arial" w:hAnsi="Arial" w:cs="Arial"/>
          <w:sz w:val="20"/>
          <w:szCs w:val="20"/>
          <w:lang w:val="en-US"/>
        </w:rPr>
        <w:t>, students will have to writ</w:t>
      </w:r>
      <w:r w:rsidR="007C6716">
        <w:rPr>
          <w:rFonts w:ascii="Arial" w:hAnsi="Arial" w:cs="Arial"/>
          <w:sz w:val="20"/>
          <w:szCs w:val="20"/>
          <w:lang w:val="en-US"/>
        </w:rPr>
        <w:t>e a report on the related topic</w:t>
      </w:r>
      <w:r w:rsidRPr="007C6716">
        <w:rPr>
          <w:rFonts w:ascii="Arial" w:hAnsi="Arial" w:cs="Arial"/>
          <w:sz w:val="20"/>
          <w:szCs w:val="20"/>
          <w:lang w:val="en-US"/>
        </w:rPr>
        <w:t xml:space="preserve"> </w:t>
      </w:r>
      <w:r w:rsidR="00964C77" w:rsidRPr="007C6716">
        <w:rPr>
          <w:rFonts w:ascii="Arial" w:hAnsi="Arial" w:cs="Arial"/>
          <w:sz w:val="20"/>
          <w:szCs w:val="20"/>
          <w:lang w:val="en-US"/>
        </w:rPr>
        <w:t>or pass a</w:t>
      </w:r>
      <w:r w:rsidRPr="007C6716">
        <w:rPr>
          <w:rFonts w:ascii="Arial" w:hAnsi="Arial" w:cs="Arial"/>
          <w:sz w:val="20"/>
          <w:szCs w:val="20"/>
          <w:lang w:val="en-US"/>
        </w:rPr>
        <w:t xml:space="preserve">n extra test covering the topic </w:t>
      </w:r>
      <w:r w:rsidR="00964C77" w:rsidRPr="007C6716">
        <w:rPr>
          <w:rFonts w:ascii="Arial" w:hAnsi="Arial" w:cs="Arial"/>
          <w:sz w:val="20"/>
          <w:szCs w:val="20"/>
          <w:lang w:val="en-US"/>
        </w:rPr>
        <w:t xml:space="preserve">of missed </w:t>
      </w:r>
      <w:r w:rsidR="0029596E" w:rsidRPr="007C6716">
        <w:rPr>
          <w:rFonts w:ascii="Arial" w:hAnsi="Arial" w:cs="Arial"/>
          <w:sz w:val="20"/>
          <w:szCs w:val="20"/>
          <w:lang w:val="en-US"/>
        </w:rPr>
        <w:t>practical</w:t>
      </w:r>
      <w:r w:rsidR="00AB0D10" w:rsidRPr="007C6716">
        <w:rPr>
          <w:rFonts w:ascii="Arial" w:hAnsi="Arial" w:cs="Arial"/>
          <w:sz w:val="20"/>
          <w:szCs w:val="20"/>
          <w:lang w:val="en-US"/>
        </w:rPr>
        <w:t xml:space="preserve"> </w:t>
      </w:r>
      <w:r w:rsidR="00964C77" w:rsidRPr="007C6716">
        <w:rPr>
          <w:rFonts w:ascii="Arial" w:hAnsi="Arial" w:cs="Arial"/>
          <w:sz w:val="20"/>
          <w:szCs w:val="20"/>
          <w:lang w:val="en-US"/>
        </w:rPr>
        <w:t>(to be decided by the instructor).</w:t>
      </w:r>
    </w:p>
    <w:p w:rsidR="007E1301" w:rsidRDefault="00964C77" w:rsidP="007E1301">
      <w:pPr>
        <w:numPr>
          <w:ilvl w:val="0"/>
          <w:numId w:val="27"/>
        </w:numPr>
        <w:tabs>
          <w:tab w:val="clear" w:pos="720"/>
        </w:tabs>
        <w:ind w:left="1418" w:hanging="285"/>
        <w:jc w:val="both"/>
        <w:rPr>
          <w:rFonts w:ascii="Arial" w:hAnsi="Arial" w:cs="Arial"/>
          <w:sz w:val="20"/>
          <w:szCs w:val="20"/>
          <w:lang w:val="en-US"/>
        </w:rPr>
      </w:pPr>
      <w:r w:rsidRPr="007C6716">
        <w:rPr>
          <w:rFonts w:ascii="Arial" w:hAnsi="Arial" w:cs="Arial"/>
          <w:sz w:val="20"/>
          <w:szCs w:val="20"/>
          <w:lang w:val="en-US"/>
        </w:rPr>
        <w:t xml:space="preserve">Any individual make-up </w:t>
      </w:r>
      <w:r w:rsidR="0029596E" w:rsidRPr="007C6716">
        <w:rPr>
          <w:rFonts w:ascii="Arial" w:hAnsi="Arial" w:cs="Arial"/>
          <w:sz w:val="20"/>
          <w:szCs w:val="20"/>
          <w:lang w:val="en-US"/>
        </w:rPr>
        <w:t xml:space="preserve">for </w:t>
      </w:r>
      <w:r w:rsidR="00AF17E3" w:rsidRPr="007C6716">
        <w:rPr>
          <w:rFonts w:ascii="Arial" w:hAnsi="Arial" w:cs="Arial"/>
          <w:sz w:val="20"/>
          <w:szCs w:val="20"/>
          <w:lang w:val="en-US"/>
        </w:rPr>
        <w:t>missed practical</w:t>
      </w:r>
      <w:r w:rsidR="007C6716">
        <w:rPr>
          <w:rFonts w:ascii="Arial" w:hAnsi="Arial" w:cs="Arial"/>
          <w:sz w:val="20"/>
          <w:szCs w:val="20"/>
          <w:lang w:val="en-US"/>
        </w:rPr>
        <w:t xml:space="preserve"> must be paid by the student.</w:t>
      </w:r>
      <w:r w:rsidR="00AB0D10" w:rsidRPr="007C6716">
        <w:rPr>
          <w:rFonts w:ascii="Arial" w:hAnsi="Arial" w:cs="Arial"/>
          <w:sz w:val="20"/>
          <w:szCs w:val="20"/>
          <w:lang w:val="en-US"/>
        </w:rPr>
        <w:t xml:space="preserve"> </w:t>
      </w:r>
      <w:r w:rsidR="00E71334" w:rsidRPr="007C6716">
        <w:rPr>
          <w:rFonts w:ascii="Arial" w:hAnsi="Arial" w:cs="Arial"/>
          <w:sz w:val="20"/>
          <w:szCs w:val="20"/>
          <w:lang w:val="en-US"/>
        </w:rPr>
        <w:t>No additional practical will be arranged for students who missed the class</w:t>
      </w:r>
      <w:r w:rsidR="007C6716">
        <w:rPr>
          <w:rFonts w:ascii="Arial" w:hAnsi="Arial" w:cs="Arial"/>
          <w:sz w:val="20"/>
          <w:szCs w:val="20"/>
          <w:lang w:val="en-US"/>
        </w:rPr>
        <w:t xml:space="preserve"> </w:t>
      </w:r>
      <w:r w:rsidR="00E71334" w:rsidRPr="007C6716">
        <w:rPr>
          <w:rFonts w:ascii="Arial" w:hAnsi="Arial" w:cs="Arial"/>
          <w:sz w:val="20"/>
          <w:szCs w:val="20"/>
          <w:lang w:val="en-US"/>
        </w:rPr>
        <w:t>(with or without excuse).</w:t>
      </w:r>
    </w:p>
    <w:p w:rsidR="00E51CD7" w:rsidRPr="007E1301" w:rsidRDefault="00E51CD7" w:rsidP="007E1301">
      <w:pPr>
        <w:numPr>
          <w:ilvl w:val="0"/>
          <w:numId w:val="27"/>
        </w:numPr>
        <w:tabs>
          <w:tab w:val="clear" w:pos="720"/>
        </w:tabs>
        <w:ind w:left="1418" w:hanging="285"/>
        <w:jc w:val="both"/>
        <w:rPr>
          <w:rFonts w:ascii="Arial" w:hAnsi="Arial" w:cs="Arial"/>
          <w:sz w:val="20"/>
          <w:szCs w:val="20"/>
          <w:lang w:val="en-US"/>
        </w:rPr>
      </w:pPr>
      <w:r w:rsidRPr="007E1301">
        <w:rPr>
          <w:rFonts w:ascii="Arial" w:hAnsi="Arial" w:cs="Arial"/>
          <w:sz w:val="20"/>
          <w:szCs w:val="20"/>
          <w:lang w:val="en-US"/>
        </w:rPr>
        <w:t xml:space="preserve">Absence </w:t>
      </w:r>
      <w:r w:rsidR="00E84B3A" w:rsidRPr="007E1301">
        <w:rPr>
          <w:rFonts w:ascii="Arial" w:hAnsi="Arial" w:cs="Arial"/>
          <w:sz w:val="20"/>
          <w:szCs w:val="20"/>
          <w:lang w:val="en-US"/>
        </w:rPr>
        <w:t>from</w:t>
      </w:r>
      <w:r w:rsidRPr="007E1301">
        <w:rPr>
          <w:rFonts w:ascii="Arial" w:hAnsi="Arial" w:cs="Arial"/>
          <w:sz w:val="20"/>
          <w:szCs w:val="20"/>
          <w:lang w:val="en-US"/>
        </w:rPr>
        <w:t xml:space="preserve"> </w:t>
      </w:r>
      <w:r w:rsidR="00395C4E" w:rsidRPr="007E1301">
        <w:rPr>
          <w:rFonts w:ascii="Arial" w:hAnsi="Arial" w:cs="Arial"/>
          <w:sz w:val="20"/>
          <w:szCs w:val="20"/>
          <w:lang w:val="en-US"/>
        </w:rPr>
        <w:t>two</w:t>
      </w:r>
      <w:r w:rsidR="00356AB7" w:rsidRPr="007E1301">
        <w:rPr>
          <w:rFonts w:ascii="Arial" w:hAnsi="Arial" w:cs="Arial"/>
          <w:sz w:val="20"/>
          <w:szCs w:val="20"/>
          <w:lang w:val="en-US"/>
        </w:rPr>
        <w:t xml:space="preserve"> </w:t>
      </w:r>
      <w:r w:rsidR="00E84B3A" w:rsidRPr="007E1301">
        <w:rPr>
          <w:rFonts w:ascii="Arial" w:hAnsi="Arial" w:cs="Arial"/>
          <w:sz w:val="20"/>
          <w:szCs w:val="20"/>
          <w:lang w:val="en-US"/>
        </w:rPr>
        <w:t xml:space="preserve">or more </w:t>
      </w:r>
      <w:proofErr w:type="spellStart"/>
      <w:r w:rsidR="00356AB7" w:rsidRPr="007E1301">
        <w:rPr>
          <w:rFonts w:ascii="Arial" w:hAnsi="Arial" w:cs="Arial"/>
          <w:sz w:val="20"/>
          <w:szCs w:val="20"/>
          <w:lang w:val="en-US"/>
        </w:rPr>
        <w:t>practicals</w:t>
      </w:r>
      <w:proofErr w:type="spellEnd"/>
      <w:r w:rsidR="00356AB7" w:rsidRPr="007E1301">
        <w:rPr>
          <w:rFonts w:ascii="Arial" w:hAnsi="Arial" w:cs="Arial"/>
          <w:sz w:val="20"/>
          <w:szCs w:val="20"/>
          <w:lang w:val="en-US"/>
        </w:rPr>
        <w:t xml:space="preserve"> </w:t>
      </w:r>
      <w:r w:rsidR="005655AD" w:rsidRPr="007E1301">
        <w:rPr>
          <w:rFonts w:ascii="Arial" w:hAnsi="Arial" w:cs="Arial"/>
          <w:sz w:val="20"/>
          <w:szCs w:val="20"/>
          <w:lang w:val="en-US"/>
        </w:rPr>
        <w:t xml:space="preserve">will result in failing </w:t>
      </w:r>
      <w:r w:rsidR="00AF17E3" w:rsidRPr="007E1301">
        <w:rPr>
          <w:rFonts w:ascii="Arial" w:hAnsi="Arial" w:cs="Arial"/>
          <w:sz w:val="20"/>
          <w:szCs w:val="20"/>
          <w:lang w:val="en-US"/>
        </w:rPr>
        <w:t>Introduction to Applied Pharmacy</w:t>
      </w:r>
      <w:r w:rsidRPr="007E1301">
        <w:rPr>
          <w:rFonts w:ascii="Arial" w:hAnsi="Arial" w:cs="Arial"/>
          <w:sz w:val="20"/>
          <w:szCs w:val="20"/>
          <w:lang w:val="en-US"/>
        </w:rPr>
        <w:t xml:space="preserve"> (no credit).</w:t>
      </w:r>
    </w:p>
    <w:p w:rsidR="00AF17E3" w:rsidRPr="00CC15AB" w:rsidRDefault="00AF17E3" w:rsidP="00AF17E3">
      <w:pPr>
        <w:jc w:val="both"/>
        <w:rPr>
          <w:rFonts w:ascii="Arial" w:hAnsi="Arial" w:cs="Arial"/>
          <w:sz w:val="22"/>
          <w:szCs w:val="22"/>
          <w:lang w:val="en-US"/>
        </w:rPr>
      </w:pPr>
    </w:p>
    <w:p w:rsidR="00AF17E3" w:rsidRDefault="00AF17E3" w:rsidP="00AF17E3">
      <w:pPr>
        <w:jc w:val="both"/>
        <w:rPr>
          <w:rFonts w:ascii="Arial" w:hAnsi="Arial" w:cs="Arial"/>
          <w:sz w:val="22"/>
          <w:szCs w:val="22"/>
          <w:lang w:val="en-US"/>
        </w:rPr>
      </w:pPr>
    </w:p>
    <w:p w:rsidR="007C6716" w:rsidRDefault="007C6716" w:rsidP="00AF17E3">
      <w:pPr>
        <w:jc w:val="both"/>
        <w:rPr>
          <w:rFonts w:ascii="Arial" w:hAnsi="Arial" w:cs="Arial"/>
          <w:sz w:val="22"/>
          <w:szCs w:val="22"/>
          <w:lang w:val="en-US"/>
        </w:rPr>
      </w:pPr>
    </w:p>
    <w:p w:rsidR="007C6716" w:rsidRPr="00CC15AB" w:rsidRDefault="007C6716" w:rsidP="00AF17E3">
      <w:pPr>
        <w:jc w:val="both"/>
        <w:rPr>
          <w:rFonts w:ascii="Arial" w:hAnsi="Arial" w:cs="Arial"/>
          <w:sz w:val="22"/>
          <w:szCs w:val="22"/>
          <w:lang w:val="en-US"/>
        </w:rPr>
      </w:pPr>
    </w:p>
    <w:p w:rsidR="00E51CD7" w:rsidRPr="007C6716" w:rsidRDefault="00E51CD7" w:rsidP="00E51CD7">
      <w:pPr>
        <w:numPr>
          <w:ilvl w:val="0"/>
          <w:numId w:val="22"/>
        </w:numPr>
        <w:jc w:val="both"/>
        <w:rPr>
          <w:rFonts w:ascii="Arial" w:hAnsi="Arial" w:cs="Arial"/>
          <w:b/>
          <w:sz w:val="20"/>
          <w:szCs w:val="20"/>
          <w:lang w:val="en-US"/>
        </w:rPr>
      </w:pPr>
      <w:r w:rsidRPr="007C6716">
        <w:rPr>
          <w:rFonts w:ascii="Arial" w:hAnsi="Arial" w:cs="Arial"/>
          <w:b/>
          <w:sz w:val="20"/>
          <w:szCs w:val="20"/>
          <w:lang w:val="en-US"/>
        </w:rPr>
        <w:lastRenderedPageBreak/>
        <w:t>G</w:t>
      </w:r>
      <w:r w:rsidR="001151C3" w:rsidRPr="007C6716">
        <w:rPr>
          <w:rFonts w:ascii="Arial" w:hAnsi="Arial" w:cs="Arial"/>
          <w:b/>
          <w:sz w:val="20"/>
          <w:szCs w:val="20"/>
          <w:lang w:val="en-US"/>
        </w:rPr>
        <w:t>eneral rules:</w:t>
      </w:r>
    </w:p>
    <w:p w:rsidR="009B525E" w:rsidRPr="007C6716" w:rsidRDefault="00E84B3A" w:rsidP="001151C3">
      <w:pPr>
        <w:numPr>
          <w:ilvl w:val="0"/>
          <w:numId w:val="29"/>
        </w:numPr>
        <w:tabs>
          <w:tab w:val="clear" w:pos="720"/>
          <w:tab w:val="num" w:pos="1482"/>
        </w:tabs>
        <w:ind w:left="1482" w:hanging="285"/>
        <w:jc w:val="both"/>
        <w:rPr>
          <w:rFonts w:ascii="Arial" w:hAnsi="Arial" w:cs="Arial"/>
          <w:sz w:val="20"/>
          <w:szCs w:val="20"/>
          <w:lang w:val="en-US"/>
        </w:rPr>
      </w:pPr>
      <w:r w:rsidRPr="007C6716">
        <w:rPr>
          <w:rFonts w:ascii="Arial" w:hAnsi="Arial" w:cs="Arial"/>
          <w:b/>
          <w:sz w:val="20"/>
          <w:szCs w:val="20"/>
          <w:lang w:val="en-US"/>
        </w:rPr>
        <w:t>S</w:t>
      </w:r>
      <w:r w:rsidR="009B525E" w:rsidRPr="007C6716">
        <w:rPr>
          <w:rFonts w:ascii="Arial" w:hAnsi="Arial" w:cs="Arial"/>
          <w:b/>
          <w:sz w:val="20"/>
          <w:szCs w:val="20"/>
          <w:lang w:val="en-US"/>
        </w:rPr>
        <w:t xml:space="preserve">eminars and </w:t>
      </w:r>
      <w:proofErr w:type="spellStart"/>
      <w:r w:rsidR="00AF17E3" w:rsidRPr="007C6716">
        <w:rPr>
          <w:rFonts w:ascii="Arial" w:hAnsi="Arial" w:cs="Arial"/>
          <w:b/>
          <w:sz w:val="20"/>
          <w:szCs w:val="20"/>
          <w:lang w:val="en-US"/>
        </w:rPr>
        <w:t>practicals</w:t>
      </w:r>
      <w:proofErr w:type="spellEnd"/>
      <w:r w:rsidR="009B525E" w:rsidRPr="007C6716">
        <w:rPr>
          <w:rFonts w:ascii="Arial" w:hAnsi="Arial" w:cs="Arial"/>
          <w:sz w:val="20"/>
          <w:szCs w:val="20"/>
          <w:lang w:val="en-US"/>
        </w:rPr>
        <w:t xml:space="preserve">: </w:t>
      </w:r>
      <w:r w:rsidR="003E4AF0" w:rsidRPr="007C6716">
        <w:rPr>
          <w:rFonts w:ascii="Arial" w:hAnsi="Arial" w:cs="Arial"/>
          <w:sz w:val="20"/>
          <w:szCs w:val="20"/>
          <w:lang w:val="en-US"/>
        </w:rPr>
        <w:t>Leaving classes early</w:t>
      </w:r>
      <w:r w:rsidR="00DA4C5E" w:rsidRPr="007C6716">
        <w:rPr>
          <w:rFonts w:ascii="Arial" w:hAnsi="Arial" w:cs="Arial"/>
          <w:sz w:val="20"/>
          <w:szCs w:val="20"/>
          <w:lang w:val="en-US"/>
        </w:rPr>
        <w:t xml:space="preserve"> </w:t>
      </w:r>
      <w:r w:rsidR="003E4AF0" w:rsidRPr="007C6716">
        <w:rPr>
          <w:rFonts w:ascii="Arial" w:hAnsi="Arial" w:cs="Arial"/>
          <w:sz w:val="20"/>
          <w:szCs w:val="20"/>
          <w:lang w:val="en-US"/>
        </w:rPr>
        <w:t xml:space="preserve">without permission or </w:t>
      </w:r>
      <w:r w:rsidR="003E4AF0" w:rsidRPr="007C6716">
        <w:rPr>
          <w:rFonts w:ascii="Arial" w:hAnsi="Arial" w:cs="Arial"/>
          <w:sz w:val="20"/>
          <w:szCs w:val="20"/>
          <w:u w:val="single"/>
          <w:lang w:val="en-US"/>
        </w:rPr>
        <w:t>three l</w:t>
      </w:r>
      <w:r w:rsidR="0065187B" w:rsidRPr="007C6716">
        <w:rPr>
          <w:rFonts w:ascii="Arial" w:hAnsi="Arial" w:cs="Arial"/>
          <w:sz w:val="20"/>
          <w:szCs w:val="20"/>
          <w:u w:val="single"/>
          <w:lang w:val="en-US"/>
        </w:rPr>
        <w:t>ate arrival</w:t>
      </w:r>
      <w:r w:rsidR="00DA4C5E" w:rsidRPr="007C6716">
        <w:rPr>
          <w:rFonts w:ascii="Arial" w:hAnsi="Arial" w:cs="Arial"/>
          <w:sz w:val="20"/>
          <w:szCs w:val="20"/>
          <w:u w:val="single"/>
          <w:lang w:val="en-US"/>
        </w:rPr>
        <w:t>s</w:t>
      </w:r>
      <w:r w:rsidR="003E4AF0" w:rsidRPr="007C6716">
        <w:rPr>
          <w:rFonts w:ascii="Arial" w:hAnsi="Arial" w:cs="Arial"/>
          <w:sz w:val="20"/>
          <w:szCs w:val="20"/>
          <w:u w:val="single"/>
          <w:lang w:val="en-US"/>
        </w:rPr>
        <w:t xml:space="preserve"> </w:t>
      </w:r>
      <w:r w:rsidR="00F97E82" w:rsidRPr="007C6716">
        <w:rPr>
          <w:rFonts w:ascii="Arial" w:hAnsi="Arial" w:cs="Arial"/>
          <w:sz w:val="20"/>
          <w:szCs w:val="20"/>
          <w:u w:val="single"/>
          <w:lang w:val="en-US"/>
        </w:rPr>
        <w:t>(</w:t>
      </w:r>
      <w:r w:rsidR="00FB4EDB" w:rsidRPr="007C6716">
        <w:rPr>
          <w:rFonts w:ascii="Arial" w:hAnsi="Arial" w:cs="Arial"/>
          <w:sz w:val="20"/>
          <w:szCs w:val="20"/>
          <w:u w:val="single"/>
          <w:lang w:val="en-US"/>
        </w:rPr>
        <w:t>less</w:t>
      </w:r>
      <w:r w:rsidR="003E4AF0" w:rsidRPr="007C6716">
        <w:rPr>
          <w:rFonts w:ascii="Arial" w:hAnsi="Arial" w:cs="Arial"/>
          <w:sz w:val="20"/>
          <w:szCs w:val="20"/>
          <w:u w:val="single"/>
          <w:lang w:val="en-US"/>
        </w:rPr>
        <w:t xml:space="preserve"> than 15 minutes</w:t>
      </w:r>
      <w:r w:rsidR="00F97E82" w:rsidRPr="007C6716">
        <w:rPr>
          <w:rFonts w:ascii="Arial" w:hAnsi="Arial" w:cs="Arial"/>
          <w:sz w:val="20"/>
          <w:szCs w:val="20"/>
          <w:u w:val="single"/>
          <w:lang w:val="en-US"/>
        </w:rPr>
        <w:t>)</w:t>
      </w:r>
      <w:r w:rsidR="006D2EA4" w:rsidRPr="007C6716">
        <w:rPr>
          <w:rFonts w:ascii="Arial" w:hAnsi="Arial" w:cs="Arial"/>
          <w:sz w:val="20"/>
          <w:szCs w:val="20"/>
          <w:u w:val="single"/>
          <w:lang w:val="en-US"/>
        </w:rPr>
        <w:t xml:space="preserve"> will be</w:t>
      </w:r>
      <w:r w:rsidR="003E4AF0" w:rsidRPr="007C6716">
        <w:rPr>
          <w:rFonts w:ascii="Arial" w:hAnsi="Arial" w:cs="Arial"/>
          <w:sz w:val="20"/>
          <w:szCs w:val="20"/>
          <w:u w:val="single"/>
          <w:lang w:val="en-US"/>
        </w:rPr>
        <w:t xml:space="preserve"> considered</w:t>
      </w:r>
      <w:r w:rsidR="006D2EA4" w:rsidRPr="007C6716">
        <w:rPr>
          <w:rFonts w:ascii="Arial" w:hAnsi="Arial" w:cs="Arial"/>
          <w:sz w:val="20"/>
          <w:szCs w:val="20"/>
          <w:u w:val="single"/>
          <w:lang w:val="en-US"/>
        </w:rPr>
        <w:t xml:space="preserve"> as </w:t>
      </w:r>
      <w:r w:rsidR="003E4AF0" w:rsidRPr="007C6716">
        <w:rPr>
          <w:rFonts w:ascii="Arial" w:hAnsi="Arial" w:cs="Arial"/>
          <w:sz w:val="20"/>
          <w:szCs w:val="20"/>
          <w:u w:val="single"/>
          <w:lang w:val="en-US"/>
        </w:rPr>
        <w:t>one</w:t>
      </w:r>
      <w:r w:rsidR="006D2EA4" w:rsidRPr="007C6716">
        <w:rPr>
          <w:rFonts w:ascii="Arial" w:hAnsi="Arial" w:cs="Arial"/>
          <w:sz w:val="20"/>
          <w:szCs w:val="20"/>
          <w:u w:val="single"/>
          <w:lang w:val="en-US"/>
        </w:rPr>
        <w:t xml:space="preserve"> unexcused absence</w:t>
      </w:r>
      <w:r w:rsidR="003E4AF0" w:rsidRPr="007C6716">
        <w:rPr>
          <w:rFonts w:ascii="Arial" w:hAnsi="Arial" w:cs="Arial"/>
          <w:sz w:val="20"/>
          <w:szCs w:val="20"/>
          <w:u w:val="single"/>
          <w:lang w:val="en-US"/>
        </w:rPr>
        <w:t>.</w:t>
      </w:r>
      <w:r w:rsidR="00FB4EDB" w:rsidRPr="007C6716">
        <w:rPr>
          <w:rFonts w:ascii="Arial" w:hAnsi="Arial" w:cs="Arial"/>
          <w:sz w:val="20"/>
          <w:szCs w:val="20"/>
          <w:lang w:val="en-US"/>
        </w:rPr>
        <w:t xml:space="preserve"> One late arrival (more than 15 minutes) will </w:t>
      </w:r>
      <w:r w:rsidR="00EF32B7" w:rsidRPr="007C6716">
        <w:rPr>
          <w:rFonts w:ascii="Arial" w:hAnsi="Arial" w:cs="Arial"/>
          <w:sz w:val="20"/>
          <w:szCs w:val="20"/>
          <w:lang w:val="en-US"/>
        </w:rPr>
        <w:t xml:space="preserve">be </w:t>
      </w:r>
      <w:r w:rsidR="00FB4EDB" w:rsidRPr="007C6716">
        <w:rPr>
          <w:rFonts w:ascii="Arial" w:hAnsi="Arial" w:cs="Arial"/>
          <w:sz w:val="20"/>
          <w:szCs w:val="20"/>
          <w:lang w:val="en-US"/>
        </w:rPr>
        <w:t>considered as one unexcused absence</w:t>
      </w:r>
      <w:r w:rsidR="00EF32B7" w:rsidRPr="007C6716">
        <w:rPr>
          <w:rFonts w:ascii="Arial" w:hAnsi="Arial" w:cs="Arial"/>
          <w:sz w:val="20"/>
          <w:szCs w:val="20"/>
          <w:lang w:val="en-US"/>
        </w:rPr>
        <w:t xml:space="preserve">, but student </w:t>
      </w:r>
      <w:r w:rsidR="00252415" w:rsidRPr="007C6716">
        <w:rPr>
          <w:rFonts w:ascii="Arial" w:hAnsi="Arial" w:cs="Arial"/>
          <w:sz w:val="20"/>
          <w:szCs w:val="20"/>
          <w:lang w:val="en-US"/>
        </w:rPr>
        <w:t>may</w:t>
      </w:r>
      <w:r w:rsidR="00EF32B7" w:rsidRPr="007C6716">
        <w:rPr>
          <w:rFonts w:ascii="Arial" w:hAnsi="Arial" w:cs="Arial"/>
          <w:sz w:val="20"/>
          <w:szCs w:val="20"/>
          <w:lang w:val="en-US"/>
        </w:rPr>
        <w:t xml:space="preserve"> be allowed to participate in the class</w:t>
      </w:r>
      <w:r w:rsidR="009B525E" w:rsidRPr="007C6716">
        <w:rPr>
          <w:rFonts w:ascii="Arial" w:hAnsi="Arial" w:cs="Arial"/>
          <w:sz w:val="20"/>
          <w:szCs w:val="20"/>
          <w:lang w:val="en-US"/>
        </w:rPr>
        <w:t>.</w:t>
      </w:r>
    </w:p>
    <w:p w:rsidR="001151C3" w:rsidRPr="007C6716" w:rsidRDefault="00D2064B" w:rsidP="001151C3">
      <w:pPr>
        <w:numPr>
          <w:ilvl w:val="0"/>
          <w:numId w:val="29"/>
        </w:numPr>
        <w:tabs>
          <w:tab w:val="clear" w:pos="720"/>
          <w:tab w:val="num" w:pos="1482"/>
        </w:tabs>
        <w:ind w:left="1482" w:hanging="285"/>
        <w:jc w:val="both"/>
        <w:rPr>
          <w:rFonts w:ascii="Arial" w:hAnsi="Arial" w:cs="Arial"/>
          <w:sz w:val="20"/>
          <w:szCs w:val="20"/>
          <w:lang w:val="en-US"/>
        </w:rPr>
      </w:pPr>
      <w:r w:rsidRPr="007C6716">
        <w:rPr>
          <w:rFonts w:ascii="Arial" w:hAnsi="Arial" w:cs="Arial"/>
          <w:sz w:val="20"/>
          <w:szCs w:val="20"/>
          <w:lang w:val="en-US"/>
        </w:rPr>
        <w:t>D</w:t>
      </w:r>
      <w:r w:rsidR="00733738" w:rsidRPr="007C6716">
        <w:rPr>
          <w:rFonts w:ascii="Arial" w:hAnsi="Arial" w:cs="Arial"/>
          <w:sz w:val="20"/>
          <w:szCs w:val="20"/>
          <w:lang w:val="en-US"/>
        </w:rPr>
        <w:t>rinking of beverages, eating o</w:t>
      </w:r>
      <w:r w:rsidR="009B525E" w:rsidRPr="007C6716">
        <w:rPr>
          <w:rFonts w:ascii="Arial" w:hAnsi="Arial" w:cs="Arial"/>
          <w:sz w:val="20"/>
          <w:szCs w:val="20"/>
          <w:lang w:val="en-US"/>
        </w:rPr>
        <w:t xml:space="preserve">f food, smoking, using of mobile </w:t>
      </w:r>
      <w:r w:rsidR="00733738" w:rsidRPr="007C6716">
        <w:rPr>
          <w:rFonts w:ascii="Arial" w:hAnsi="Arial" w:cs="Arial"/>
          <w:sz w:val="20"/>
          <w:szCs w:val="20"/>
          <w:lang w:val="en-US"/>
        </w:rPr>
        <w:t>phone</w:t>
      </w:r>
      <w:r w:rsidR="009B525E" w:rsidRPr="007C6716">
        <w:rPr>
          <w:rFonts w:ascii="Arial" w:hAnsi="Arial" w:cs="Arial"/>
          <w:sz w:val="20"/>
          <w:szCs w:val="20"/>
          <w:lang w:val="en-US"/>
        </w:rPr>
        <w:t>s</w:t>
      </w:r>
      <w:r w:rsidR="00733738" w:rsidRPr="007C6716">
        <w:rPr>
          <w:rStyle w:val="Pogrubienie"/>
          <w:rFonts w:ascii="Arial" w:hAnsi="Arial" w:cs="Arial"/>
          <w:b w:val="0"/>
          <w:sz w:val="20"/>
          <w:szCs w:val="20"/>
          <w:lang w:val="en-US"/>
        </w:rPr>
        <w:t xml:space="preserve"> </w:t>
      </w:r>
      <w:r w:rsidR="00733738" w:rsidRPr="007C6716">
        <w:rPr>
          <w:rFonts w:ascii="Arial" w:hAnsi="Arial" w:cs="Arial"/>
          <w:sz w:val="20"/>
          <w:szCs w:val="20"/>
          <w:lang w:val="en-US"/>
        </w:rPr>
        <w:t xml:space="preserve">are </w:t>
      </w:r>
      <w:r w:rsidR="00DD5E0B" w:rsidRPr="007C6716">
        <w:rPr>
          <w:rFonts w:ascii="Arial" w:hAnsi="Arial" w:cs="Arial"/>
          <w:sz w:val="20"/>
          <w:szCs w:val="20"/>
          <w:lang w:val="en-US"/>
        </w:rPr>
        <w:t>forbidden</w:t>
      </w:r>
      <w:r w:rsidR="00733738" w:rsidRPr="007C6716">
        <w:rPr>
          <w:rFonts w:ascii="Arial" w:hAnsi="Arial" w:cs="Arial"/>
          <w:sz w:val="20"/>
          <w:szCs w:val="20"/>
          <w:lang w:val="en-US"/>
        </w:rPr>
        <w:t xml:space="preserve"> at any time in the lecture h</w:t>
      </w:r>
      <w:r w:rsidR="00AF17E3" w:rsidRPr="007C6716">
        <w:rPr>
          <w:rFonts w:ascii="Arial" w:hAnsi="Arial" w:cs="Arial"/>
          <w:sz w:val="20"/>
          <w:szCs w:val="20"/>
          <w:lang w:val="en-US"/>
        </w:rPr>
        <w:t>alls or classrooms</w:t>
      </w:r>
      <w:r w:rsidR="00733738" w:rsidRPr="007C6716">
        <w:rPr>
          <w:rFonts w:ascii="Arial" w:hAnsi="Arial" w:cs="Arial"/>
          <w:sz w:val="20"/>
          <w:szCs w:val="20"/>
          <w:lang w:val="en-US"/>
        </w:rPr>
        <w:t>. Mobile phones should be turn</w:t>
      </w:r>
      <w:r w:rsidR="00AA54F1" w:rsidRPr="007C6716">
        <w:rPr>
          <w:rFonts w:ascii="Arial" w:hAnsi="Arial" w:cs="Arial"/>
          <w:sz w:val="20"/>
          <w:szCs w:val="20"/>
          <w:lang w:val="en-US"/>
        </w:rPr>
        <w:t>ed</w:t>
      </w:r>
      <w:r w:rsidR="00733738" w:rsidRPr="007C6716">
        <w:rPr>
          <w:rFonts w:ascii="Arial" w:hAnsi="Arial" w:cs="Arial"/>
          <w:sz w:val="20"/>
          <w:szCs w:val="20"/>
          <w:lang w:val="en-US"/>
        </w:rPr>
        <w:t xml:space="preserve"> off.</w:t>
      </w:r>
    </w:p>
    <w:p w:rsidR="009B525E" w:rsidRPr="007C6716" w:rsidRDefault="00733738" w:rsidP="009B525E">
      <w:pPr>
        <w:numPr>
          <w:ilvl w:val="0"/>
          <w:numId w:val="29"/>
        </w:numPr>
        <w:tabs>
          <w:tab w:val="clear" w:pos="720"/>
          <w:tab w:val="num" w:pos="1482"/>
        </w:tabs>
        <w:ind w:left="1482" w:hanging="285"/>
        <w:jc w:val="both"/>
        <w:rPr>
          <w:rFonts w:ascii="Arial" w:hAnsi="Arial" w:cs="Arial"/>
          <w:sz w:val="20"/>
          <w:szCs w:val="20"/>
          <w:lang w:val="en-US"/>
        </w:rPr>
      </w:pPr>
      <w:r w:rsidRPr="007C6716">
        <w:rPr>
          <w:rFonts w:ascii="Arial" w:hAnsi="Arial" w:cs="Arial"/>
          <w:sz w:val="20"/>
          <w:szCs w:val="20"/>
          <w:lang w:val="en-US"/>
        </w:rPr>
        <w:t xml:space="preserve">Coats, umbrellas, large bags and other large objects </w:t>
      </w:r>
      <w:r w:rsidR="00F97E82" w:rsidRPr="007C6716">
        <w:rPr>
          <w:rFonts w:ascii="Arial" w:hAnsi="Arial" w:cs="Arial"/>
          <w:sz w:val="20"/>
          <w:szCs w:val="20"/>
          <w:lang w:val="en-US"/>
        </w:rPr>
        <w:t>(</w:t>
      </w:r>
      <w:r w:rsidR="00EF32B7" w:rsidRPr="007C6716">
        <w:rPr>
          <w:rFonts w:ascii="Arial" w:hAnsi="Arial" w:cs="Arial"/>
          <w:sz w:val="20"/>
          <w:szCs w:val="20"/>
          <w:lang w:val="en-US"/>
        </w:rPr>
        <w:t>e.g</w:t>
      </w:r>
      <w:r w:rsidR="00F97E82" w:rsidRPr="007C6716">
        <w:rPr>
          <w:rFonts w:ascii="Arial" w:hAnsi="Arial" w:cs="Arial"/>
          <w:color w:val="000000"/>
          <w:sz w:val="20"/>
          <w:szCs w:val="20"/>
          <w:lang w:val="en-US"/>
        </w:rPr>
        <w:t>.</w:t>
      </w:r>
      <w:r w:rsidR="00F97E82" w:rsidRPr="007C6716">
        <w:rPr>
          <w:rFonts w:ascii="Arial" w:hAnsi="Arial" w:cs="Arial"/>
          <w:color w:val="FF0000"/>
          <w:sz w:val="20"/>
          <w:szCs w:val="20"/>
          <w:lang w:val="en-US"/>
        </w:rPr>
        <w:t xml:space="preserve"> </w:t>
      </w:r>
      <w:r w:rsidR="00DA4C5E" w:rsidRPr="007C6716">
        <w:rPr>
          <w:rFonts w:ascii="Arial" w:hAnsi="Arial" w:cs="Arial"/>
          <w:sz w:val="20"/>
          <w:szCs w:val="20"/>
          <w:lang w:val="en-US"/>
        </w:rPr>
        <w:t>skateboard</w:t>
      </w:r>
      <w:r w:rsidR="00F97E82" w:rsidRPr="007C6716">
        <w:rPr>
          <w:rFonts w:ascii="Arial" w:hAnsi="Arial" w:cs="Arial"/>
          <w:sz w:val="20"/>
          <w:szCs w:val="20"/>
          <w:lang w:val="en-US"/>
        </w:rPr>
        <w:t xml:space="preserve">) </w:t>
      </w:r>
      <w:r w:rsidR="002A7540" w:rsidRPr="007C6716">
        <w:rPr>
          <w:rFonts w:ascii="Arial" w:hAnsi="Arial" w:cs="Arial"/>
          <w:sz w:val="20"/>
          <w:szCs w:val="20"/>
          <w:lang w:val="en-US"/>
        </w:rPr>
        <w:t>must be left at cloakroom</w:t>
      </w:r>
      <w:r w:rsidRPr="007C6716">
        <w:rPr>
          <w:rFonts w:ascii="Arial" w:hAnsi="Arial" w:cs="Arial"/>
          <w:sz w:val="20"/>
          <w:szCs w:val="20"/>
          <w:lang w:val="en-US"/>
        </w:rPr>
        <w:t>.</w:t>
      </w:r>
    </w:p>
    <w:p w:rsidR="005B64E8" w:rsidRPr="007C6716" w:rsidRDefault="005B64E8" w:rsidP="005B64E8">
      <w:pPr>
        <w:ind w:left="1482"/>
        <w:jc w:val="both"/>
        <w:rPr>
          <w:rFonts w:ascii="Arial" w:hAnsi="Arial" w:cs="Arial"/>
          <w:sz w:val="20"/>
          <w:szCs w:val="20"/>
          <w:lang w:val="en-US"/>
        </w:rPr>
      </w:pPr>
    </w:p>
    <w:p w:rsidR="005B64E8" w:rsidRPr="007C6716" w:rsidRDefault="00AF17E3" w:rsidP="007078ED">
      <w:pPr>
        <w:numPr>
          <w:ilvl w:val="0"/>
          <w:numId w:val="22"/>
        </w:numPr>
        <w:jc w:val="both"/>
        <w:rPr>
          <w:rFonts w:ascii="Arial" w:hAnsi="Arial" w:cs="Arial"/>
          <w:sz w:val="20"/>
          <w:szCs w:val="20"/>
          <w:lang w:val="en-US"/>
        </w:rPr>
      </w:pPr>
      <w:r w:rsidRPr="007C6716">
        <w:rPr>
          <w:rFonts w:ascii="Arial" w:hAnsi="Arial" w:cs="Arial"/>
          <w:b/>
          <w:sz w:val="20"/>
          <w:szCs w:val="20"/>
          <w:lang w:val="en-US"/>
        </w:rPr>
        <w:t>Final</w:t>
      </w:r>
      <w:r w:rsidR="00DD5E0B" w:rsidRPr="007C6716">
        <w:rPr>
          <w:rFonts w:ascii="Arial" w:hAnsi="Arial" w:cs="Arial"/>
          <w:b/>
          <w:sz w:val="20"/>
          <w:szCs w:val="20"/>
          <w:lang w:val="en-US"/>
        </w:rPr>
        <w:t xml:space="preserve"> test</w:t>
      </w:r>
      <w:r w:rsidR="009B525E" w:rsidRPr="007C6716">
        <w:rPr>
          <w:rFonts w:ascii="Arial" w:hAnsi="Arial" w:cs="Arial"/>
          <w:sz w:val="20"/>
          <w:szCs w:val="20"/>
          <w:lang w:val="en-US"/>
        </w:rPr>
        <w:t xml:space="preserve">: </w:t>
      </w:r>
      <w:r w:rsidR="006F7BB9" w:rsidRPr="007C6716">
        <w:rPr>
          <w:rFonts w:ascii="Arial" w:hAnsi="Arial" w:cs="Arial"/>
          <w:sz w:val="20"/>
          <w:szCs w:val="20"/>
          <w:lang w:val="en-US"/>
        </w:rPr>
        <w:t>A</w:t>
      </w:r>
      <w:r w:rsidR="000E2A41" w:rsidRPr="007C6716">
        <w:rPr>
          <w:rFonts w:ascii="Arial" w:hAnsi="Arial" w:cs="Arial"/>
          <w:sz w:val="20"/>
          <w:szCs w:val="20"/>
          <w:lang w:val="en-US"/>
        </w:rPr>
        <w:t xml:space="preserve">t the end of </w:t>
      </w:r>
      <w:r w:rsidR="005B64E8" w:rsidRPr="007C6716">
        <w:rPr>
          <w:rFonts w:ascii="Arial" w:hAnsi="Arial" w:cs="Arial"/>
          <w:sz w:val="20"/>
          <w:szCs w:val="20"/>
          <w:lang w:val="en-US"/>
        </w:rPr>
        <w:t>the course</w:t>
      </w:r>
      <w:r w:rsidR="000E2A41" w:rsidRPr="007C6716">
        <w:rPr>
          <w:rFonts w:ascii="Arial" w:hAnsi="Arial" w:cs="Arial"/>
          <w:sz w:val="20"/>
          <w:szCs w:val="20"/>
          <w:lang w:val="en-US"/>
        </w:rPr>
        <w:t xml:space="preserve"> students are obliged to take</w:t>
      </w:r>
      <w:r w:rsidR="006F7BB9" w:rsidRPr="007C6716">
        <w:rPr>
          <w:rFonts w:ascii="Arial" w:hAnsi="Arial" w:cs="Arial"/>
          <w:sz w:val="20"/>
          <w:szCs w:val="20"/>
          <w:lang w:val="en-US"/>
        </w:rPr>
        <w:t xml:space="preserve"> a </w:t>
      </w:r>
      <w:r w:rsidRPr="007C6716">
        <w:rPr>
          <w:rFonts w:ascii="Arial" w:hAnsi="Arial" w:cs="Arial"/>
          <w:sz w:val="20"/>
          <w:szCs w:val="20"/>
          <w:lang w:val="en-US"/>
        </w:rPr>
        <w:t>final</w:t>
      </w:r>
      <w:r w:rsidR="000E2A41" w:rsidRPr="007C6716">
        <w:rPr>
          <w:rFonts w:ascii="Arial" w:hAnsi="Arial" w:cs="Arial"/>
          <w:sz w:val="20"/>
          <w:szCs w:val="20"/>
          <w:lang w:val="en-US"/>
        </w:rPr>
        <w:t xml:space="preserve"> test</w:t>
      </w:r>
      <w:r w:rsidRPr="007C6716">
        <w:rPr>
          <w:rFonts w:ascii="Arial" w:hAnsi="Arial" w:cs="Arial"/>
          <w:sz w:val="20"/>
          <w:szCs w:val="20"/>
          <w:lang w:val="en-US"/>
        </w:rPr>
        <w:t xml:space="preserve"> (written </w:t>
      </w:r>
      <w:r w:rsidR="007C6716">
        <w:rPr>
          <w:rFonts w:ascii="Arial" w:hAnsi="Arial" w:cs="Arial"/>
          <w:sz w:val="20"/>
          <w:szCs w:val="20"/>
          <w:lang w:val="en-US"/>
        </w:rPr>
        <w:t xml:space="preserve"> </w:t>
      </w:r>
      <w:r w:rsidRPr="007C6716">
        <w:rPr>
          <w:rFonts w:ascii="Arial" w:hAnsi="Arial" w:cs="Arial"/>
          <w:sz w:val="20"/>
          <w:szCs w:val="20"/>
          <w:lang w:val="en-US"/>
        </w:rPr>
        <w:t>and oral)</w:t>
      </w:r>
      <w:r w:rsidR="000E2A41" w:rsidRPr="007C6716">
        <w:rPr>
          <w:rFonts w:ascii="Arial" w:hAnsi="Arial" w:cs="Arial"/>
          <w:sz w:val="20"/>
          <w:szCs w:val="20"/>
          <w:lang w:val="en-US"/>
        </w:rPr>
        <w:t xml:space="preserve">. </w:t>
      </w:r>
      <w:r w:rsidR="009B525E" w:rsidRPr="007C6716">
        <w:rPr>
          <w:rFonts w:ascii="Arial" w:hAnsi="Arial" w:cs="Arial"/>
          <w:sz w:val="20"/>
          <w:szCs w:val="20"/>
          <w:lang w:val="en-US"/>
        </w:rPr>
        <w:t xml:space="preserve">The </w:t>
      </w:r>
      <w:r w:rsidRPr="007C6716">
        <w:rPr>
          <w:rFonts w:ascii="Arial" w:hAnsi="Arial" w:cs="Arial"/>
          <w:sz w:val="20"/>
          <w:szCs w:val="20"/>
          <w:lang w:val="en-US"/>
        </w:rPr>
        <w:t>final</w:t>
      </w:r>
      <w:r w:rsidR="00855301" w:rsidRPr="007C6716">
        <w:rPr>
          <w:rFonts w:ascii="Arial" w:hAnsi="Arial" w:cs="Arial"/>
          <w:sz w:val="20"/>
          <w:szCs w:val="20"/>
          <w:lang w:val="en-US"/>
        </w:rPr>
        <w:t xml:space="preserve"> test will cover </w:t>
      </w:r>
      <w:r w:rsidR="006569F9" w:rsidRPr="007C6716">
        <w:rPr>
          <w:rFonts w:ascii="Arial" w:hAnsi="Arial" w:cs="Arial"/>
          <w:b/>
          <w:sz w:val="20"/>
          <w:szCs w:val="20"/>
          <w:lang w:val="en-US"/>
        </w:rPr>
        <w:t>all the topics</w:t>
      </w:r>
      <w:r w:rsidR="00855301" w:rsidRPr="007C6716">
        <w:rPr>
          <w:rFonts w:ascii="Arial" w:hAnsi="Arial" w:cs="Arial"/>
          <w:b/>
          <w:sz w:val="20"/>
          <w:szCs w:val="20"/>
          <w:lang w:val="en-US"/>
        </w:rPr>
        <w:t xml:space="preserve"> presented </w:t>
      </w:r>
      <w:r w:rsidR="006569F9" w:rsidRPr="007C6716">
        <w:rPr>
          <w:rFonts w:ascii="Arial" w:hAnsi="Arial" w:cs="Arial"/>
          <w:b/>
          <w:sz w:val="20"/>
          <w:szCs w:val="20"/>
          <w:lang w:val="en-US"/>
        </w:rPr>
        <w:t>in</w:t>
      </w:r>
      <w:r w:rsidR="00855301" w:rsidRPr="007C6716">
        <w:rPr>
          <w:rFonts w:ascii="Arial" w:hAnsi="Arial" w:cs="Arial"/>
          <w:b/>
          <w:sz w:val="20"/>
          <w:szCs w:val="20"/>
          <w:lang w:val="en-US"/>
        </w:rPr>
        <w:t xml:space="preserve"> </w:t>
      </w:r>
      <w:r w:rsidR="007C6716">
        <w:rPr>
          <w:rFonts w:ascii="Arial" w:hAnsi="Arial" w:cs="Arial"/>
          <w:b/>
          <w:sz w:val="20"/>
          <w:szCs w:val="20"/>
          <w:lang w:val="en-US"/>
        </w:rPr>
        <w:t>semin</w:t>
      </w:r>
      <w:bookmarkStart w:id="0" w:name="_GoBack"/>
      <w:bookmarkEnd w:id="0"/>
      <w:r w:rsidR="007C6716">
        <w:rPr>
          <w:rFonts w:ascii="Arial" w:hAnsi="Arial" w:cs="Arial"/>
          <w:b/>
          <w:sz w:val="20"/>
          <w:szCs w:val="20"/>
          <w:lang w:val="en-US"/>
        </w:rPr>
        <w:t xml:space="preserve">ars </w:t>
      </w:r>
      <w:r w:rsidR="006569F9" w:rsidRPr="007C6716">
        <w:rPr>
          <w:rFonts w:ascii="Arial" w:hAnsi="Arial" w:cs="Arial"/>
          <w:b/>
          <w:sz w:val="20"/>
          <w:szCs w:val="20"/>
          <w:lang w:val="en-US"/>
        </w:rPr>
        <w:t xml:space="preserve">and </w:t>
      </w:r>
      <w:proofErr w:type="spellStart"/>
      <w:r w:rsidRPr="007C6716">
        <w:rPr>
          <w:rFonts w:ascii="Arial" w:hAnsi="Arial" w:cs="Arial"/>
          <w:b/>
          <w:sz w:val="20"/>
          <w:szCs w:val="20"/>
          <w:lang w:val="en-US"/>
        </w:rPr>
        <w:t>practicals</w:t>
      </w:r>
      <w:proofErr w:type="spellEnd"/>
      <w:r w:rsidR="00BD1B3E" w:rsidRPr="007C6716">
        <w:rPr>
          <w:rFonts w:ascii="Arial" w:hAnsi="Arial" w:cs="Arial"/>
          <w:sz w:val="20"/>
          <w:szCs w:val="20"/>
          <w:lang w:val="en-US"/>
        </w:rPr>
        <w:t>.</w:t>
      </w:r>
      <w:r w:rsidR="001D010F" w:rsidRPr="007C6716">
        <w:rPr>
          <w:rFonts w:ascii="Arial" w:hAnsi="Arial" w:cs="Arial"/>
          <w:sz w:val="20"/>
          <w:szCs w:val="20"/>
          <w:lang w:val="en-US"/>
        </w:rPr>
        <w:t xml:space="preserve"> </w:t>
      </w:r>
      <w:r w:rsidR="008B1EC6" w:rsidRPr="007C6716">
        <w:rPr>
          <w:rFonts w:ascii="Arial" w:hAnsi="Arial" w:cs="Arial"/>
          <w:sz w:val="20"/>
          <w:szCs w:val="20"/>
          <w:lang w:val="en-US"/>
        </w:rPr>
        <w:t xml:space="preserve">The required score to pass is </w:t>
      </w:r>
      <w:r w:rsidR="001D010F" w:rsidRPr="007C6716">
        <w:rPr>
          <w:rFonts w:ascii="Arial" w:hAnsi="Arial" w:cs="Arial"/>
          <w:sz w:val="20"/>
          <w:szCs w:val="20"/>
          <w:lang w:val="en-US"/>
        </w:rPr>
        <w:t>60%.</w:t>
      </w:r>
      <w:r w:rsidR="005B64E8" w:rsidRPr="007C6716">
        <w:rPr>
          <w:rFonts w:ascii="Arial" w:hAnsi="Arial" w:cs="Arial"/>
          <w:sz w:val="20"/>
          <w:szCs w:val="20"/>
          <w:lang w:val="en-US"/>
        </w:rPr>
        <w:t xml:space="preserve"> </w:t>
      </w:r>
      <w:r w:rsidR="00364DDC" w:rsidRPr="007C6716">
        <w:rPr>
          <w:rFonts w:ascii="Arial" w:hAnsi="Arial" w:cs="Arial"/>
          <w:sz w:val="20"/>
          <w:szCs w:val="20"/>
          <w:lang w:val="en-US"/>
        </w:rPr>
        <w:t>If</w:t>
      </w:r>
      <w:r w:rsidR="007078ED" w:rsidRPr="007C6716">
        <w:rPr>
          <w:rFonts w:ascii="Arial" w:hAnsi="Arial" w:cs="Arial"/>
          <w:sz w:val="20"/>
          <w:szCs w:val="20"/>
          <w:lang w:val="en-US"/>
        </w:rPr>
        <w:t xml:space="preserve"> the </w:t>
      </w:r>
      <w:r w:rsidR="00364DDC" w:rsidRPr="007C6716">
        <w:rPr>
          <w:rFonts w:ascii="Arial" w:hAnsi="Arial" w:cs="Arial"/>
          <w:sz w:val="20"/>
          <w:szCs w:val="20"/>
          <w:lang w:val="en-US"/>
        </w:rPr>
        <w:t xml:space="preserve">final </w:t>
      </w:r>
      <w:r w:rsidR="007078ED" w:rsidRPr="007C6716">
        <w:rPr>
          <w:rFonts w:ascii="Arial" w:hAnsi="Arial" w:cs="Arial"/>
          <w:sz w:val="20"/>
          <w:szCs w:val="20"/>
          <w:lang w:val="en-US"/>
        </w:rPr>
        <w:t>test is failed, it can be repeated twice.</w:t>
      </w:r>
    </w:p>
    <w:p w:rsidR="007078ED" w:rsidRPr="007C6716" w:rsidRDefault="007078ED" w:rsidP="007078ED">
      <w:pPr>
        <w:ind w:left="720"/>
        <w:jc w:val="both"/>
        <w:rPr>
          <w:rFonts w:ascii="Arial" w:hAnsi="Arial" w:cs="Arial"/>
          <w:sz w:val="20"/>
          <w:szCs w:val="20"/>
          <w:lang w:val="en-US"/>
        </w:rPr>
      </w:pPr>
    </w:p>
    <w:p w:rsidR="00951952" w:rsidRPr="007C6716" w:rsidRDefault="00951952" w:rsidP="00324E2E">
      <w:pPr>
        <w:numPr>
          <w:ilvl w:val="0"/>
          <w:numId w:val="22"/>
        </w:numPr>
        <w:jc w:val="both"/>
        <w:rPr>
          <w:rFonts w:ascii="Arial" w:hAnsi="Arial" w:cs="Arial"/>
          <w:sz w:val="20"/>
          <w:szCs w:val="20"/>
          <w:lang w:val="en-US"/>
        </w:rPr>
      </w:pPr>
      <w:r w:rsidRPr="007C6716">
        <w:rPr>
          <w:rFonts w:ascii="Arial" w:hAnsi="Arial" w:cs="Arial"/>
          <w:b/>
          <w:sz w:val="20"/>
          <w:szCs w:val="20"/>
          <w:lang w:val="en-US"/>
        </w:rPr>
        <w:t xml:space="preserve">Erasmus students </w:t>
      </w:r>
      <w:r w:rsidRPr="007C6716">
        <w:rPr>
          <w:rFonts w:ascii="Arial" w:hAnsi="Arial" w:cs="Arial"/>
          <w:sz w:val="20"/>
          <w:szCs w:val="20"/>
          <w:lang w:val="en-US"/>
        </w:rPr>
        <w:t xml:space="preserve">are obliged to follow the same regulations as those for regular students. </w:t>
      </w:r>
    </w:p>
    <w:p w:rsidR="00951952" w:rsidRPr="00CC15AB" w:rsidRDefault="00951952" w:rsidP="00951952">
      <w:pPr>
        <w:ind w:left="720"/>
        <w:jc w:val="both"/>
        <w:rPr>
          <w:rFonts w:ascii="Arial" w:hAnsi="Arial" w:cs="Arial"/>
          <w:sz w:val="22"/>
          <w:szCs w:val="22"/>
          <w:lang w:val="en-US"/>
        </w:rPr>
      </w:pPr>
    </w:p>
    <w:p w:rsidR="00AA76F9" w:rsidRPr="00CC15AB" w:rsidRDefault="00AA76F9" w:rsidP="00336FEC">
      <w:pPr>
        <w:jc w:val="both"/>
        <w:rPr>
          <w:rFonts w:ascii="Arial" w:hAnsi="Arial" w:cs="Arial"/>
          <w:sz w:val="22"/>
          <w:szCs w:val="22"/>
          <w:lang w:val="en-US"/>
        </w:rPr>
      </w:pPr>
    </w:p>
    <w:p w:rsidR="005B64E8" w:rsidRPr="00CC15AB" w:rsidRDefault="005B64E8" w:rsidP="00336FEC">
      <w:pPr>
        <w:jc w:val="both"/>
        <w:rPr>
          <w:rFonts w:ascii="Arial" w:hAnsi="Arial" w:cs="Arial"/>
          <w:sz w:val="22"/>
          <w:szCs w:val="22"/>
          <w:lang w:val="en-US"/>
        </w:rPr>
      </w:pPr>
    </w:p>
    <w:p w:rsidR="007C6716" w:rsidRPr="008D5792" w:rsidRDefault="007C6716" w:rsidP="00336FEC">
      <w:pPr>
        <w:jc w:val="both"/>
        <w:rPr>
          <w:rFonts w:ascii="Arial" w:hAnsi="Arial" w:cs="Arial"/>
          <w:b/>
          <w:sz w:val="22"/>
          <w:szCs w:val="22"/>
          <w:lang w:val="en-US"/>
        </w:rPr>
      </w:pPr>
    </w:p>
    <w:p w:rsidR="007E1301" w:rsidRDefault="007E1301" w:rsidP="00336FEC">
      <w:pPr>
        <w:jc w:val="both"/>
        <w:rPr>
          <w:rFonts w:ascii="Arial" w:hAnsi="Arial" w:cs="Arial"/>
          <w:b/>
          <w:sz w:val="22"/>
          <w:szCs w:val="22"/>
          <w:lang w:val="en-US"/>
        </w:rPr>
      </w:pPr>
    </w:p>
    <w:p w:rsidR="005B64E8" w:rsidRPr="007E1301" w:rsidRDefault="007C6716" w:rsidP="00336FEC">
      <w:pPr>
        <w:jc w:val="both"/>
        <w:rPr>
          <w:rFonts w:ascii="Arial" w:hAnsi="Arial" w:cs="Arial"/>
          <w:b/>
          <w:sz w:val="22"/>
          <w:szCs w:val="22"/>
        </w:rPr>
      </w:pPr>
      <w:r w:rsidRPr="007E1301">
        <w:rPr>
          <w:rFonts w:ascii="Arial" w:hAnsi="Arial" w:cs="Arial"/>
          <w:b/>
          <w:sz w:val="22"/>
          <w:szCs w:val="22"/>
        </w:rPr>
        <w:t xml:space="preserve">Magdalena </w:t>
      </w:r>
      <w:proofErr w:type="spellStart"/>
      <w:r w:rsidRPr="007E1301">
        <w:rPr>
          <w:rFonts w:ascii="Arial" w:hAnsi="Arial" w:cs="Arial"/>
          <w:b/>
          <w:sz w:val="22"/>
          <w:szCs w:val="22"/>
        </w:rPr>
        <w:t>Waszyk</w:t>
      </w:r>
      <w:proofErr w:type="spellEnd"/>
      <w:r w:rsidRPr="007E1301">
        <w:rPr>
          <w:rFonts w:ascii="Arial" w:hAnsi="Arial" w:cs="Arial"/>
          <w:b/>
          <w:sz w:val="22"/>
          <w:szCs w:val="22"/>
        </w:rPr>
        <w:t xml:space="preserve">-Nowaczyk, </w:t>
      </w:r>
      <w:proofErr w:type="spellStart"/>
      <w:r w:rsidRPr="007E1301">
        <w:rPr>
          <w:rFonts w:ascii="Arial" w:hAnsi="Arial" w:cs="Arial"/>
          <w:b/>
          <w:sz w:val="22"/>
          <w:szCs w:val="22"/>
        </w:rPr>
        <w:t>Ph.D</w:t>
      </w:r>
      <w:proofErr w:type="spellEnd"/>
      <w:r w:rsidRPr="007E1301">
        <w:rPr>
          <w:rFonts w:ascii="Arial" w:hAnsi="Arial" w:cs="Arial"/>
          <w:b/>
          <w:sz w:val="22"/>
          <w:szCs w:val="22"/>
        </w:rPr>
        <w:t>.</w:t>
      </w:r>
    </w:p>
    <w:p w:rsidR="007C6716" w:rsidRPr="007C6716" w:rsidRDefault="007C6716" w:rsidP="00336FEC">
      <w:pPr>
        <w:jc w:val="both"/>
        <w:rPr>
          <w:rFonts w:ascii="Arial" w:hAnsi="Arial" w:cs="Arial"/>
          <w:sz w:val="22"/>
          <w:szCs w:val="22"/>
          <w:lang w:val="en-US"/>
        </w:rPr>
      </w:pPr>
      <w:r w:rsidRPr="007C6716">
        <w:rPr>
          <w:rFonts w:ascii="Arial" w:hAnsi="Arial" w:cs="Arial"/>
          <w:sz w:val="22"/>
          <w:szCs w:val="22"/>
          <w:lang w:val="en-US"/>
        </w:rPr>
        <w:t>Course coordinator</w:t>
      </w:r>
    </w:p>
    <w:p w:rsidR="00EB15FC" w:rsidRPr="007C6716" w:rsidRDefault="00EB15FC" w:rsidP="00336FEC">
      <w:pPr>
        <w:jc w:val="both"/>
        <w:rPr>
          <w:rFonts w:ascii="Arial" w:hAnsi="Arial" w:cs="Arial"/>
          <w:b/>
          <w:sz w:val="22"/>
          <w:szCs w:val="22"/>
          <w:lang w:val="en-US"/>
        </w:rPr>
      </w:pPr>
    </w:p>
    <w:p w:rsidR="007C6716" w:rsidRDefault="007C6716" w:rsidP="00336FEC">
      <w:pPr>
        <w:jc w:val="both"/>
        <w:rPr>
          <w:rFonts w:ascii="Arial" w:hAnsi="Arial" w:cs="Arial"/>
          <w:b/>
          <w:sz w:val="22"/>
          <w:szCs w:val="22"/>
          <w:lang w:val="pt-BR"/>
        </w:rPr>
      </w:pPr>
    </w:p>
    <w:p w:rsidR="007C6716" w:rsidRDefault="007C6716" w:rsidP="00336FEC">
      <w:pPr>
        <w:jc w:val="both"/>
        <w:rPr>
          <w:rFonts w:ascii="Arial" w:hAnsi="Arial" w:cs="Arial"/>
          <w:b/>
          <w:sz w:val="22"/>
          <w:szCs w:val="22"/>
          <w:lang w:val="pt-BR"/>
        </w:rPr>
      </w:pPr>
    </w:p>
    <w:p w:rsidR="007C6716" w:rsidRDefault="007C6716" w:rsidP="00336FEC">
      <w:pPr>
        <w:jc w:val="both"/>
        <w:rPr>
          <w:rFonts w:ascii="Arial" w:hAnsi="Arial" w:cs="Arial"/>
          <w:b/>
          <w:sz w:val="22"/>
          <w:szCs w:val="22"/>
          <w:lang w:val="pt-BR"/>
        </w:rPr>
      </w:pPr>
    </w:p>
    <w:p w:rsidR="00EB15FC" w:rsidRPr="007C6716" w:rsidRDefault="004F39DD" w:rsidP="00336FEC">
      <w:pPr>
        <w:jc w:val="both"/>
        <w:rPr>
          <w:rFonts w:ascii="Arial" w:hAnsi="Arial" w:cs="Arial"/>
          <w:b/>
          <w:sz w:val="22"/>
          <w:szCs w:val="22"/>
        </w:rPr>
      </w:pPr>
      <w:r w:rsidRPr="00CC15AB">
        <w:rPr>
          <w:rFonts w:ascii="Arial" w:hAnsi="Arial" w:cs="Arial"/>
          <w:b/>
          <w:sz w:val="22"/>
          <w:szCs w:val="22"/>
          <w:lang w:val="pt-BR"/>
        </w:rPr>
        <w:t>Prof. Janina Lulek, Ph.D.</w:t>
      </w:r>
      <w:r w:rsidRPr="00CC15AB">
        <w:rPr>
          <w:rFonts w:ascii="Arial" w:hAnsi="Arial" w:cs="Arial"/>
          <w:b/>
          <w:sz w:val="22"/>
          <w:szCs w:val="22"/>
          <w:lang w:val="pt-BR"/>
        </w:rPr>
        <w:tab/>
      </w:r>
      <w:r w:rsidRPr="00CC15AB">
        <w:rPr>
          <w:rFonts w:ascii="Arial" w:hAnsi="Arial" w:cs="Arial"/>
          <w:b/>
          <w:sz w:val="22"/>
          <w:szCs w:val="22"/>
          <w:lang w:val="pt-BR"/>
        </w:rPr>
        <w:tab/>
      </w:r>
      <w:r w:rsidRPr="00CC15AB">
        <w:rPr>
          <w:rFonts w:ascii="Arial" w:hAnsi="Arial" w:cs="Arial"/>
          <w:b/>
          <w:sz w:val="22"/>
          <w:szCs w:val="22"/>
          <w:lang w:val="pt-BR"/>
        </w:rPr>
        <w:tab/>
      </w:r>
      <w:r w:rsidRPr="00CC15AB">
        <w:rPr>
          <w:rFonts w:ascii="Arial" w:hAnsi="Arial" w:cs="Arial"/>
          <w:b/>
          <w:sz w:val="22"/>
          <w:szCs w:val="22"/>
          <w:lang w:val="pt-BR"/>
        </w:rPr>
        <w:tab/>
      </w:r>
      <w:r w:rsidR="00EB15FC" w:rsidRPr="007C6716">
        <w:rPr>
          <w:rFonts w:ascii="Arial" w:hAnsi="Arial" w:cs="Arial"/>
          <w:b/>
          <w:sz w:val="22"/>
          <w:szCs w:val="22"/>
        </w:rPr>
        <w:t xml:space="preserve">Prof. Franciszek Główka, </w:t>
      </w:r>
      <w:proofErr w:type="spellStart"/>
      <w:r w:rsidR="00EB15FC" w:rsidRPr="007C6716">
        <w:rPr>
          <w:rFonts w:ascii="Arial" w:hAnsi="Arial" w:cs="Arial"/>
          <w:b/>
          <w:sz w:val="22"/>
          <w:szCs w:val="22"/>
        </w:rPr>
        <w:t>Ph</w:t>
      </w:r>
      <w:r w:rsidR="00623597" w:rsidRPr="007C6716">
        <w:rPr>
          <w:rFonts w:ascii="Arial" w:hAnsi="Arial" w:cs="Arial"/>
          <w:b/>
          <w:sz w:val="22"/>
          <w:szCs w:val="22"/>
        </w:rPr>
        <w:t>.</w:t>
      </w:r>
      <w:r w:rsidR="00EB15FC" w:rsidRPr="007C6716">
        <w:rPr>
          <w:rFonts w:ascii="Arial" w:hAnsi="Arial" w:cs="Arial"/>
          <w:b/>
          <w:sz w:val="22"/>
          <w:szCs w:val="22"/>
        </w:rPr>
        <w:t>D</w:t>
      </w:r>
      <w:proofErr w:type="spellEnd"/>
      <w:r w:rsidR="00623597" w:rsidRPr="007C6716">
        <w:rPr>
          <w:rFonts w:ascii="Arial" w:hAnsi="Arial" w:cs="Arial"/>
          <w:b/>
          <w:sz w:val="22"/>
          <w:szCs w:val="22"/>
        </w:rPr>
        <w:t>.</w:t>
      </w:r>
      <w:r w:rsidR="00EB15FC" w:rsidRPr="007C6716">
        <w:rPr>
          <w:rFonts w:ascii="Arial" w:hAnsi="Arial" w:cs="Arial"/>
          <w:b/>
          <w:sz w:val="22"/>
          <w:szCs w:val="22"/>
        </w:rPr>
        <w:t xml:space="preserve"> </w:t>
      </w:r>
    </w:p>
    <w:p w:rsidR="008704EC" w:rsidRPr="00CC15AB" w:rsidRDefault="004F39DD" w:rsidP="00336FEC">
      <w:pPr>
        <w:jc w:val="both"/>
        <w:rPr>
          <w:rFonts w:ascii="Arial" w:hAnsi="Arial" w:cs="Arial"/>
          <w:sz w:val="22"/>
          <w:szCs w:val="22"/>
          <w:lang w:val="en-US"/>
        </w:rPr>
      </w:pPr>
      <w:r w:rsidRPr="00CC15AB">
        <w:rPr>
          <w:rFonts w:ascii="Arial" w:hAnsi="Arial" w:cs="Arial"/>
          <w:sz w:val="22"/>
          <w:szCs w:val="22"/>
          <w:lang w:val="en-US"/>
        </w:rPr>
        <w:t>Head of Department</w:t>
      </w:r>
      <w:r w:rsidRPr="00CC15AB">
        <w:rPr>
          <w:rFonts w:ascii="Arial" w:hAnsi="Arial" w:cs="Arial"/>
          <w:sz w:val="22"/>
          <w:szCs w:val="22"/>
          <w:lang w:val="en-US"/>
        </w:rPr>
        <w:tab/>
      </w:r>
      <w:r w:rsidRPr="00CC15AB">
        <w:rPr>
          <w:rFonts w:ascii="Arial" w:hAnsi="Arial" w:cs="Arial"/>
          <w:sz w:val="22"/>
          <w:szCs w:val="22"/>
          <w:lang w:val="en-US"/>
        </w:rPr>
        <w:tab/>
      </w:r>
      <w:r w:rsidRPr="00CC15AB">
        <w:rPr>
          <w:rFonts w:ascii="Arial" w:hAnsi="Arial" w:cs="Arial"/>
          <w:sz w:val="22"/>
          <w:szCs w:val="22"/>
          <w:lang w:val="en-US"/>
        </w:rPr>
        <w:tab/>
      </w:r>
      <w:r w:rsidRPr="00CC15AB">
        <w:rPr>
          <w:rFonts w:ascii="Arial" w:hAnsi="Arial" w:cs="Arial"/>
          <w:sz w:val="22"/>
          <w:szCs w:val="22"/>
          <w:lang w:val="en-US"/>
        </w:rPr>
        <w:tab/>
      </w:r>
      <w:r w:rsidR="00EB15FC" w:rsidRPr="00CC15AB">
        <w:rPr>
          <w:rFonts w:ascii="Arial" w:hAnsi="Arial" w:cs="Arial"/>
          <w:sz w:val="22"/>
          <w:szCs w:val="22"/>
          <w:lang w:val="en-US"/>
        </w:rPr>
        <w:tab/>
      </w:r>
      <w:r w:rsidR="007C6716">
        <w:rPr>
          <w:rFonts w:ascii="Arial" w:hAnsi="Arial" w:cs="Arial"/>
          <w:sz w:val="22"/>
          <w:szCs w:val="22"/>
          <w:lang w:val="en-US"/>
        </w:rPr>
        <w:t>Vice-</w:t>
      </w:r>
      <w:r w:rsidR="00EB15FC" w:rsidRPr="00CC15AB">
        <w:rPr>
          <w:rFonts w:ascii="Arial" w:hAnsi="Arial" w:cs="Arial"/>
          <w:sz w:val="22"/>
          <w:szCs w:val="22"/>
          <w:lang w:val="en-US"/>
        </w:rPr>
        <w:t>Dean for Pharmacy</w:t>
      </w:r>
      <w:r w:rsidR="00DD5E0B" w:rsidRPr="00CC15AB">
        <w:rPr>
          <w:rFonts w:ascii="Arial" w:hAnsi="Arial" w:cs="Arial"/>
          <w:sz w:val="22"/>
          <w:szCs w:val="22"/>
          <w:lang w:val="en-US"/>
        </w:rPr>
        <w:t xml:space="preserve"> </w:t>
      </w:r>
    </w:p>
    <w:p w:rsidR="00EB15FC" w:rsidRPr="00F4080A" w:rsidRDefault="00DD5E0B" w:rsidP="008704EC">
      <w:pPr>
        <w:ind w:left="4248" w:firstLine="708"/>
        <w:jc w:val="both"/>
        <w:rPr>
          <w:rFonts w:ascii="Arial" w:hAnsi="Arial" w:cs="Arial"/>
          <w:sz w:val="22"/>
          <w:szCs w:val="22"/>
          <w:lang w:val="en-US"/>
        </w:rPr>
      </w:pPr>
      <w:r w:rsidRPr="00CC15AB">
        <w:rPr>
          <w:rFonts w:ascii="Arial" w:hAnsi="Arial" w:cs="Arial"/>
          <w:sz w:val="22"/>
          <w:szCs w:val="22"/>
          <w:lang w:val="en-US"/>
        </w:rPr>
        <w:t>Center</w:t>
      </w:r>
      <w:r w:rsidR="008704EC" w:rsidRPr="00CC15AB">
        <w:rPr>
          <w:rFonts w:ascii="Arial" w:hAnsi="Arial" w:cs="Arial"/>
          <w:sz w:val="22"/>
          <w:szCs w:val="22"/>
          <w:lang w:val="en-US"/>
        </w:rPr>
        <w:t xml:space="preserve"> </w:t>
      </w:r>
      <w:r w:rsidR="00EB15FC" w:rsidRPr="00CC15AB">
        <w:rPr>
          <w:rFonts w:ascii="Arial" w:hAnsi="Arial" w:cs="Arial"/>
          <w:sz w:val="22"/>
          <w:szCs w:val="22"/>
          <w:lang w:val="en-US"/>
        </w:rPr>
        <w:t>for Medical Education in English</w:t>
      </w:r>
    </w:p>
    <w:p w:rsidR="00EB15FC" w:rsidRPr="00F4080A" w:rsidRDefault="00EB15FC" w:rsidP="00336FEC">
      <w:pPr>
        <w:jc w:val="both"/>
        <w:rPr>
          <w:rFonts w:ascii="Arial" w:hAnsi="Arial" w:cs="Arial"/>
          <w:sz w:val="22"/>
          <w:szCs w:val="22"/>
          <w:lang w:val="en-US"/>
        </w:rPr>
      </w:pPr>
    </w:p>
    <w:p w:rsidR="00F4080A" w:rsidRPr="00F4080A" w:rsidRDefault="00F4080A" w:rsidP="00336FEC">
      <w:pPr>
        <w:jc w:val="both"/>
        <w:rPr>
          <w:rFonts w:ascii="Arial" w:hAnsi="Arial" w:cs="Arial"/>
          <w:b/>
          <w:sz w:val="22"/>
          <w:szCs w:val="22"/>
          <w:lang w:val="en-US"/>
        </w:rPr>
      </w:pPr>
    </w:p>
    <w:p w:rsidR="00F4080A" w:rsidRPr="00F4080A" w:rsidRDefault="00F4080A" w:rsidP="00336FEC">
      <w:pPr>
        <w:jc w:val="both"/>
        <w:rPr>
          <w:rFonts w:ascii="Arial" w:hAnsi="Arial" w:cs="Arial"/>
          <w:b/>
          <w:sz w:val="22"/>
          <w:szCs w:val="22"/>
          <w:lang w:val="en-US"/>
        </w:rPr>
      </w:pPr>
    </w:p>
    <w:p w:rsidR="00EB15FC" w:rsidRPr="00F4080A" w:rsidRDefault="00EB15FC" w:rsidP="00336FEC">
      <w:pPr>
        <w:jc w:val="both"/>
        <w:rPr>
          <w:rFonts w:ascii="Arial" w:hAnsi="Arial" w:cs="Arial"/>
          <w:sz w:val="22"/>
          <w:szCs w:val="22"/>
          <w:lang w:val="en-US"/>
        </w:rPr>
      </w:pPr>
    </w:p>
    <w:sectPr w:rsidR="00EB15FC" w:rsidRPr="00F4080A" w:rsidSect="007E3C44">
      <w:footerReference w:type="even" r:id="rId7"/>
      <w:footerReference w:type="default" r:id="rId8"/>
      <w:pgSz w:w="11906" w:h="16838" w:code="9"/>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25" w:rsidRDefault="00CB2F25">
      <w:r>
        <w:separator/>
      </w:r>
    </w:p>
  </w:endnote>
  <w:endnote w:type="continuationSeparator" w:id="0">
    <w:p w:rsidR="00CB2F25" w:rsidRDefault="00CB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8B" w:rsidRDefault="00D365E3" w:rsidP="00E1388A">
    <w:pPr>
      <w:pStyle w:val="Stopka"/>
      <w:framePr w:wrap="around" w:vAnchor="text" w:hAnchor="margin" w:xAlign="right" w:y="1"/>
      <w:rPr>
        <w:rStyle w:val="Numerstrony"/>
      </w:rPr>
    </w:pPr>
    <w:r>
      <w:rPr>
        <w:rStyle w:val="Numerstrony"/>
      </w:rPr>
      <w:fldChar w:fldCharType="begin"/>
    </w:r>
    <w:r w:rsidR="0003458B">
      <w:rPr>
        <w:rStyle w:val="Numerstrony"/>
      </w:rPr>
      <w:instrText xml:space="preserve">PAGE  </w:instrText>
    </w:r>
    <w:r>
      <w:rPr>
        <w:rStyle w:val="Numerstrony"/>
      </w:rPr>
      <w:fldChar w:fldCharType="end"/>
    </w:r>
  </w:p>
  <w:p w:rsidR="0003458B" w:rsidRDefault="0003458B" w:rsidP="00E138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8B" w:rsidRPr="007E3C44" w:rsidRDefault="00D365E3" w:rsidP="00E1388A">
    <w:pPr>
      <w:pStyle w:val="Stopka"/>
      <w:framePr w:wrap="around" w:vAnchor="text" w:hAnchor="margin" w:xAlign="right" w:y="1"/>
      <w:rPr>
        <w:rStyle w:val="Numerstrony"/>
        <w:lang w:val="en-US"/>
      </w:rPr>
    </w:pPr>
    <w:r>
      <w:rPr>
        <w:rStyle w:val="Numerstrony"/>
      </w:rPr>
      <w:fldChar w:fldCharType="begin"/>
    </w:r>
    <w:r w:rsidR="0003458B" w:rsidRPr="007C6716">
      <w:rPr>
        <w:rStyle w:val="Numerstrony"/>
        <w:lang w:val="en-US"/>
      </w:rPr>
      <w:instrText xml:space="preserve">PAGE  </w:instrText>
    </w:r>
    <w:r>
      <w:rPr>
        <w:rStyle w:val="Numerstrony"/>
      </w:rPr>
      <w:fldChar w:fldCharType="separate"/>
    </w:r>
    <w:r w:rsidR="008D5792">
      <w:rPr>
        <w:rStyle w:val="Numerstrony"/>
        <w:noProof/>
        <w:lang w:val="en-US"/>
      </w:rPr>
      <w:t>1</w:t>
    </w:r>
    <w:r>
      <w:rPr>
        <w:rStyle w:val="Numerstrony"/>
      </w:rPr>
      <w:fldChar w:fldCharType="end"/>
    </w:r>
    <w:r w:rsidR="0003458B" w:rsidRPr="007E3C44">
      <w:rPr>
        <w:rStyle w:val="Numerstrony"/>
        <w:lang w:val="en-US"/>
      </w:rPr>
      <w:t>/2</w:t>
    </w:r>
  </w:p>
  <w:p w:rsidR="00FF0B96" w:rsidRDefault="00FF0B96" w:rsidP="007E3C44">
    <w:pPr>
      <w:jc w:val="center"/>
      <w:rPr>
        <w:color w:val="808080"/>
        <w:sz w:val="20"/>
        <w:szCs w:val="20"/>
        <w:lang w:val="en-US"/>
      </w:rPr>
    </w:pPr>
  </w:p>
  <w:p w:rsidR="003B7826" w:rsidRPr="007E3C44" w:rsidRDefault="003B7826" w:rsidP="003B7826">
    <w:pPr>
      <w:jc w:val="center"/>
      <w:rPr>
        <w:color w:val="808080"/>
        <w:sz w:val="20"/>
        <w:szCs w:val="20"/>
        <w:lang w:val="en-US"/>
      </w:rPr>
    </w:pPr>
    <w:smartTag w:uri="urn:schemas-microsoft-com:office:smarttags" w:element="place">
      <w:smartTag w:uri="urn:schemas-microsoft-com:office:smarttags" w:element="PlaceName">
        <w:r w:rsidRPr="007E3C44">
          <w:rPr>
            <w:color w:val="808080"/>
            <w:sz w:val="20"/>
            <w:szCs w:val="20"/>
            <w:lang w:val="en-US"/>
          </w:rPr>
          <w:t>Poznan</w:t>
        </w:r>
      </w:smartTag>
      <w:r w:rsidRPr="007E3C44">
        <w:rPr>
          <w:color w:val="808080"/>
          <w:sz w:val="20"/>
          <w:szCs w:val="20"/>
          <w:lang w:val="en-US"/>
        </w:rPr>
        <w:t xml:space="preserve"> </w:t>
      </w:r>
      <w:smartTag w:uri="urn:schemas-microsoft-com:office:smarttags" w:element="PlaceType">
        <w:r w:rsidRPr="007E3C44">
          <w:rPr>
            <w:color w:val="808080"/>
            <w:sz w:val="20"/>
            <w:szCs w:val="20"/>
            <w:lang w:val="en-US"/>
          </w:rPr>
          <w:t>University</w:t>
        </w:r>
      </w:smartTag>
    </w:smartTag>
    <w:r w:rsidRPr="007E3C44">
      <w:rPr>
        <w:color w:val="808080"/>
        <w:sz w:val="20"/>
        <w:szCs w:val="20"/>
        <w:lang w:val="en-US"/>
      </w:rPr>
      <w:t xml:space="preserve"> of Medical Sciences</w:t>
    </w:r>
  </w:p>
  <w:p w:rsidR="0003458B" w:rsidRDefault="0003458B" w:rsidP="007E3C44">
    <w:pPr>
      <w:jc w:val="center"/>
      <w:rPr>
        <w:color w:val="808080"/>
        <w:sz w:val="20"/>
        <w:szCs w:val="20"/>
        <w:lang w:val="en-US"/>
      </w:rPr>
    </w:pPr>
    <w:r w:rsidRPr="007E3C44">
      <w:rPr>
        <w:color w:val="808080"/>
        <w:sz w:val="20"/>
        <w:szCs w:val="20"/>
        <w:lang w:val="en-US"/>
      </w:rPr>
      <w:t>Department of Pharmaceutical Technology</w:t>
    </w:r>
  </w:p>
  <w:p w:rsidR="007F5F49" w:rsidRDefault="007F5F49" w:rsidP="007E3C44">
    <w:pPr>
      <w:jc w:val="center"/>
      <w:rPr>
        <w:color w:val="808080"/>
        <w:sz w:val="20"/>
        <w:szCs w:val="20"/>
        <w:lang w:val="en-US"/>
      </w:rPr>
    </w:pPr>
    <w:r>
      <w:rPr>
        <w:color w:val="808080"/>
        <w:sz w:val="20"/>
        <w:szCs w:val="20"/>
        <w:lang w:val="en-US"/>
      </w:rPr>
      <w:t>Pharmacy Practice Division</w:t>
    </w:r>
    <w:r w:rsidRPr="007E3C44">
      <w:rPr>
        <w:color w:val="808080"/>
        <w:sz w:val="20"/>
        <w:szCs w:val="20"/>
        <w:lang w:val="en-US"/>
      </w:rPr>
      <w:t xml:space="preserve"> </w:t>
    </w:r>
  </w:p>
  <w:p w:rsidR="0003458B" w:rsidRPr="007E3C44" w:rsidRDefault="009C3C9B" w:rsidP="007E3C44">
    <w:pPr>
      <w:jc w:val="center"/>
      <w:rPr>
        <w:color w:val="808080"/>
        <w:sz w:val="20"/>
        <w:szCs w:val="20"/>
        <w:lang w:val="en-US"/>
      </w:rPr>
    </w:pPr>
    <w:r>
      <w:rPr>
        <w:color w:val="808080"/>
        <w:sz w:val="20"/>
        <w:szCs w:val="20"/>
        <w:lang w:val="en-US"/>
      </w:rPr>
      <w:t xml:space="preserve">Academic </w:t>
    </w:r>
    <w:r w:rsidR="008D5792">
      <w:rPr>
        <w:color w:val="808080"/>
        <w:sz w:val="20"/>
        <w:szCs w:val="20"/>
        <w:lang w:val="en-US"/>
      </w:rPr>
      <w:t>year: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25" w:rsidRDefault="00CB2F25">
      <w:r>
        <w:separator/>
      </w:r>
    </w:p>
  </w:footnote>
  <w:footnote w:type="continuationSeparator" w:id="0">
    <w:p w:rsidR="00CB2F25" w:rsidRDefault="00CB2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70F"/>
    <w:multiLevelType w:val="hybridMultilevel"/>
    <w:tmpl w:val="B50AD470"/>
    <w:lvl w:ilvl="0" w:tplc="A7BA1B5E">
      <w:start w:val="1"/>
      <w:numFmt w:val="bullet"/>
      <w:lvlText w:val="■"/>
      <w:lvlJc w:val="left"/>
      <w:pPr>
        <w:tabs>
          <w:tab w:val="num" w:pos="3057"/>
        </w:tabs>
        <w:ind w:left="3057" w:hanging="360"/>
      </w:pPr>
      <w:rPr>
        <w:rFonts w:ascii="Times New Roman" w:hAnsi="Times New Roman" w:cs="Times New Roman"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E7FFE"/>
    <w:multiLevelType w:val="hybridMultilevel"/>
    <w:tmpl w:val="4A2E3D3E"/>
    <w:lvl w:ilvl="0" w:tplc="15A0E718">
      <w:start w:val="1"/>
      <w:numFmt w:val="decimal"/>
      <w:lvlText w:val="%1."/>
      <w:lvlJc w:val="left"/>
      <w:pPr>
        <w:tabs>
          <w:tab w:val="num" w:pos="720"/>
        </w:tabs>
        <w:ind w:left="720" w:hanging="360"/>
      </w:pPr>
      <w:rPr>
        <w:rFonts w:ascii="Bookman Old Style" w:hAnsi="Bookman Old Style"/>
        <w:b w:val="0"/>
        <w:sz w:val="24"/>
      </w:rPr>
    </w:lvl>
    <w:lvl w:ilvl="1" w:tplc="3402B5CA">
      <w:start w:val="1"/>
      <w:numFmt w:val="decimal"/>
      <w:lvlText w:val="%2."/>
      <w:lvlJc w:val="left"/>
      <w:pPr>
        <w:tabs>
          <w:tab w:val="num" w:pos="1440"/>
        </w:tabs>
        <w:ind w:left="1440" w:hanging="360"/>
      </w:pPr>
    </w:lvl>
    <w:lvl w:ilvl="2" w:tplc="A49C6EBA" w:tentative="1">
      <w:start w:val="1"/>
      <w:numFmt w:val="decimal"/>
      <w:lvlText w:val="%3."/>
      <w:lvlJc w:val="left"/>
      <w:pPr>
        <w:tabs>
          <w:tab w:val="num" w:pos="2160"/>
        </w:tabs>
        <w:ind w:left="2160" w:hanging="360"/>
      </w:pPr>
    </w:lvl>
    <w:lvl w:ilvl="3" w:tplc="503A130C" w:tentative="1">
      <w:start w:val="1"/>
      <w:numFmt w:val="decimal"/>
      <w:lvlText w:val="%4."/>
      <w:lvlJc w:val="left"/>
      <w:pPr>
        <w:tabs>
          <w:tab w:val="num" w:pos="2880"/>
        </w:tabs>
        <w:ind w:left="2880" w:hanging="360"/>
      </w:pPr>
    </w:lvl>
    <w:lvl w:ilvl="4" w:tplc="36523390" w:tentative="1">
      <w:start w:val="1"/>
      <w:numFmt w:val="decimal"/>
      <w:lvlText w:val="%5."/>
      <w:lvlJc w:val="left"/>
      <w:pPr>
        <w:tabs>
          <w:tab w:val="num" w:pos="3600"/>
        </w:tabs>
        <w:ind w:left="3600" w:hanging="360"/>
      </w:pPr>
    </w:lvl>
    <w:lvl w:ilvl="5" w:tplc="AA46D1CE" w:tentative="1">
      <w:start w:val="1"/>
      <w:numFmt w:val="decimal"/>
      <w:lvlText w:val="%6."/>
      <w:lvlJc w:val="left"/>
      <w:pPr>
        <w:tabs>
          <w:tab w:val="num" w:pos="4320"/>
        </w:tabs>
        <w:ind w:left="4320" w:hanging="360"/>
      </w:pPr>
    </w:lvl>
    <w:lvl w:ilvl="6" w:tplc="5D54E82E" w:tentative="1">
      <w:start w:val="1"/>
      <w:numFmt w:val="decimal"/>
      <w:lvlText w:val="%7."/>
      <w:lvlJc w:val="left"/>
      <w:pPr>
        <w:tabs>
          <w:tab w:val="num" w:pos="5040"/>
        </w:tabs>
        <w:ind w:left="5040" w:hanging="360"/>
      </w:pPr>
    </w:lvl>
    <w:lvl w:ilvl="7" w:tplc="AAB8BEDC" w:tentative="1">
      <w:start w:val="1"/>
      <w:numFmt w:val="decimal"/>
      <w:lvlText w:val="%8."/>
      <w:lvlJc w:val="left"/>
      <w:pPr>
        <w:tabs>
          <w:tab w:val="num" w:pos="5760"/>
        </w:tabs>
        <w:ind w:left="5760" w:hanging="360"/>
      </w:pPr>
    </w:lvl>
    <w:lvl w:ilvl="8" w:tplc="817AB23A" w:tentative="1">
      <w:start w:val="1"/>
      <w:numFmt w:val="decimal"/>
      <w:lvlText w:val="%9."/>
      <w:lvlJc w:val="left"/>
      <w:pPr>
        <w:tabs>
          <w:tab w:val="num" w:pos="6480"/>
        </w:tabs>
        <w:ind w:left="6480" w:hanging="360"/>
      </w:pPr>
    </w:lvl>
  </w:abstractNum>
  <w:abstractNum w:abstractNumId="2" w15:restartNumberingAfterBreak="0">
    <w:nsid w:val="0A731A9E"/>
    <w:multiLevelType w:val="hybridMultilevel"/>
    <w:tmpl w:val="CD90A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F6389"/>
    <w:multiLevelType w:val="hybridMultilevel"/>
    <w:tmpl w:val="71C644DC"/>
    <w:lvl w:ilvl="0" w:tplc="F2FC2E42">
      <w:start w:val="1"/>
      <w:numFmt w:val="bullet"/>
      <w:lvlText w:val="−"/>
      <w:lvlJc w:val="left"/>
      <w:pPr>
        <w:tabs>
          <w:tab w:val="num" w:pos="3057"/>
        </w:tabs>
        <w:ind w:left="3057" w:hanging="360"/>
      </w:pPr>
      <w:rPr>
        <w:rFonts w:ascii="Times New Roman" w:hAnsi="Times New Roman" w:cs="Times New Roman"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32A93"/>
    <w:multiLevelType w:val="multilevel"/>
    <w:tmpl w:val="4000C48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020378"/>
    <w:multiLevelType w:val="hybridMultilevel"/>
    <w:tmpl w:val="6D48CC7A"/>
    <w:lvl w:ilvl="0" w:tplc="A7BA1B5E">
      <w:start w:val="1"/>
      <w:numFmt w:val="bullet"/>
      <w:lvlText w:val="■"/>
      <w:lvlJc w:val="left"/>
      <w:pPr>
        <w:tabs>
          <w:tab w:val="num" w:pos="417"/>
        </w:tabs>
        <w:ind w:left="417" w:hanging="360"/>
      </w:pPr>
      <w:rPr>
        <w:rFonts w:ascii="Times New Roman" w:hAnsi="Times New Roman" w:cs="Times New Roman" w:hint="default"/>
        <w:sz w:val="20"/>
        <w:szCs w:val="20"/>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1203F"/>
    <w:multiLevelType w:val="multilevel"/>
    <w:tmpl w:val="841CA59E"/>
    <w:lvl w:ilvl="0">
      <w:start w:val="1"/>
      <w:numFmt w:val="bullet"/>
      <w:lvlText w:val=""/>
      <w:lvlJc w:val="left"/>
      <w:pPr>
        <w:tabs>
          <w:tab w:val="num" w:pos="417"/>
        </w:tabs>
        <w:ind w:left="417"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33AC0"/>
    <w:multiLevelType w:val="hybridMultilevel"/>
    <w:tmpl w:val="4550887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F58F9"/>
    <w:multiLevelType w:val="multilevel"/>
    <w:tmpl w:val="841CA59E"/>
    <w:lvl w:ilvl="0">
      <w:start w:val="1"/>
      <w:numFmt w:val="bullet"/>
      <w:lvlText w:val=""/>
      <w:lvlJc w:val="left"/>
      <w:pPr>
        <w:tabs>
          <w:tab w:val="num" w:pos="417"/>
        </w:tabs>
        <w:ind w:left="417"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C4B33"/>
    <w:multiLevelType w:val="hybridMultilevel"/>
    <w:tmpl w:val="4000C48A"/>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CB44F1"/>
    <w:multiLevelType w:val="hybridMultilevel"/>
    <w:tmpl w:val="47A61CE2"/>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28045F87"/>
    <w:multiLevelType w:val="multilevel"/>
    <w:tmpl w:val="841CA59E"/>
    <w:lvl w:ilvl="0">
      <w:start w:val="1"/>
      <w:numFmt w:val="bullet"/>
      <w:lvlText w:val=""/>
      <w:lvlJc w:val="left"/>
      <w:pPr>
        <w:tabs>
          <w:tab w:val="num" w:pos="417"/>
        </w:tabs>
        <w:ind w:left="417"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6545D"/>
    <w:multiLevelType w:val="multilevel"/>
    <w:tmpl w:val="019CF7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F5B74"/>
    <w:multiLevelType w:val="multilevel"/>
    <w:tmpl w:val="CD90A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1325EE"/>
    <w:multiLevelType w:val="hybridMultilevel"/>
    <w:tmpl w:val="9EA820E2"/>
    <w:lvl w:ilvl="0" w:tplc="04150001">
      <w:start w:val="1"/>
      <w:numFmt w:val="bullet"/>
      <w:lvlText w:val=""/>
      <w:lvlJc w:val="left"/>
      <w:pPr>
        <w:tabs>
          <w:tab w:val="num" w:pos="1860"/>
        </w:tabs>
        <w:ind w:left="1860" w:hanging="360"/>
      </w:pPr>
      <w:rPr>
        <w:rFonts w:ascii="Symbol" w:hAnsi="Symbol" w:hint="default"/>
      </w:rPr>
    </w:lvl>
    <w:lvl w:ilvl="1" w:tplc="04150003">
      <w:start w:val="1"/>
      <w:numFmt w:val="bullet"/>
      <w:lvlText w:val="o"/>
      <w:lvlJc w:val="left"/>
      <w:pPr>
        <w:tabs>
          <w:tab w:val="num" w:pos="2580"/>
        </w:tabs>
        <w:ind w:left="2580" w:hanging="360"/>
      </w:pPr>
      <w:rPr>
        <w:rFonts w:ascii="Courier New" w:hAnsi="Courier New" w:cs="Courier New" w:hint="default"/>
      </w:rPr>
    </w:lvl>
    <w:lvl w:ilvl="2" w:tplc="04150005" w:tentative="1">
      <w:start w:val="1"/>
      <w:numFmt w:val="bullet"/>
      <w:lvlText w:val=""/>
      <w:lvlJc w:val="left"/>
      <w:pPr>
        <w:tabs>
          <w:tab w:val="num" w:pos="3300"/>
        </w:tabs>
        <w:ind w:left="3300" w:hanging="360"/>
      </w:pPr>
      <w:rPr>
        <w:rFonts w:ascii="Wingdings" w:hAnsi="Wingdings" w:hint="default"/>
      </w:rPr>
    </w:lvl>
    <w:lvl w:ilvl="3" w:tplc="04150001" w:tentative="1">
      <w:start w:val="1"/>
      <w:numFmt w:val="bullet"/>
      <w:lvlText w:val=""/>
      <w:lvlJc w:val="left"/>
      <w:pPr>
        <w:tabs>
          <w:tab w:val="num" w:pos="4020"/>
        </w:tabs>
        <w:ind w:left="4020" w:hanging="360"/>
      </w:pPr>
      <w:rPr>
        <w:rFonts w:ascii="Symbol" w:hAnsi="Symbol" w:hint="default"/>
      </w:rPr>
    </w:lvl>
    <w:lvl w:ilvl="4" w:tplc="04150003" w:tentative="1">
      <w:start w:val="1"/>
      <w:numFmt w:val="bullet"/>
      <w:lvlText w:val="o"/>
      <w:lvlJc w:val="left"/>
      <w:pPr>
        <w:tabs>
          <w:tab w:val="num" w:pos="4740"/>
        </w:tabs>
        <w:ind w:left="4740" w:hanging="360"/>
      </w:pPr>
      <w:rPr>
        <w:rFonts w:ascii="Courier New" w:hAnsi="Courier New" w:cs="Courier New" w:hint="default"/>
      </w:rPr>
    </w:lvl>
    <w:lvl w:ilvl="5" w:tplc="04150005" w:tentative="1">
      <w:start w:val="1"/>
      <w:numFmt w:val="bullet"/>
      <w:lvlText w:val=""/>
      <w:lvlJc w:val="left"/>
      <w:pPr>
        <w:tabs>
          <w:tab w:val="num" w:pos="5460"/>
        </w:tabs>
        <w:ind w:left="5460" w:hanging="360"/>
      </w:pPr>
      <w:rPr>
        <w:rFonts w:ascii="Wingdings" w:hAnsi="Wingdings" w:hint="default"/>
      </w:rPr>
    </w:lvl>
    <w:lvl w:ilvl="6" w:tplc="04150001" w:tentative="1">
      <w:start w:val="1"/>
      <w:numFmt w:val="bullet"/>
      <w:lvlText w:val=""/>
      <w:lvlJc w:val="left"/>
      <w:pPr>
        <w:tabs>
          <w:tab w:val="num" w:pos="6180"/>
        </w:tabs>
        <w:ind w:left="6180" w:hanging="360"/>
      </w:pPr>
      <w:rPr>
        <w:rFonts w:ascii="Symbol" w:hAnsi="Symbol" w:hint="default"/>
      </w:rPr>
    </w:lvl>
    <w:lvl w:ilvl="7" w:tplc="04150003" w:tentative="1">
      <w:start w:val="1"/>
      <w:numFmt w:val="bullet"/>
      <w:lvlText w:val="o"/>
      <w:lvlJc w:val="left"/>
      <w:pPr>
        <w:tabs>
          <w:tab w:val="num" w:pos="6900"/>
        </w:tabs>
        <w:ind w:left="6900" w:hanging="360"/>
      </w:pPr>
      <w:rPr>
        <w:rFonts w:ascii="Courier New" w:hAnsi="Courier New" w:cs="Courier New" w:hint="default"/>
      </w:rPr>
    </w:lvl>
    <w:lvl w:ilvl="8" w:tplc="0415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496C6860"/>
    <w:multiLevelType w:val="hybridMultilevel"/>
    <w:tmpl w:val="066E1C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B36D3"/>
    <w:multiLevelType w:val="multilevel"/>
    <w:tmpl w:val="71C644DC"/>
    <w:lvl w:ilvl="0">
      <w:start w:val="1"/>
      <w:numFmt w:val="bullet"/>
      <w:lvlText w:val="−"/>
      <w:lvlJc w:val="left"/>
      <w:pPr>
        <w:tabs>
          <w:tab w:val="num" w:pos="3057"/>
        </w:tabs>
        <w:ind w:left="3057"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63DD2"/>
    <w:multiLevelType w:val="hybridMultilevel"/>
    <w:tmpl w:val="246A5EC8"/>
    <w:lvl w:ilvl="0" w:tplc="04150001">
      <w:start w:val="1"/>
      <w:numFmt w:val="bullet"/>
      <w:lvlText w:val=""/>
      <w:lvlJc w:val="left"/>
      <w:pPr>
        <w:tabs>
          <w:tab w:val="num" w:pos="720"/>
        </w:tabs>
        <w:ind w:left="720" w:hanging="360"/>
      </w:pPr>
      <w:rPr>
        <w:rFonts w:ascii="Symbol" w:hAnsi="Symbol" w:hint="default"/>
      </w:rPr>
    </w:lvl>
    <w:lvl w:ilvl="1" w:tplc="9F12E3F8">
      <w:start w:val="1"/>
      <w:numFmt w:val="decimal"/>
      <w:lvlText w:val="%2."/>
      <w:lvlJc w:val="left"/>
      <w:pPr>
        <w:tabs>
          <w:tab w:val="num" w:pos="1440"/>
        </w:tabs>
        <w:ind w:left="1440" w:hanging="360"/>
      </w:pPr>
      <w:rPr>
        <w:rFonts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82DC3"/>
    <w:multiLevelType w:val="multilevel"/>
    <w:tmpl w:val="6F1E58F8"/>
    <w:lvl w:ilvl="0">
      <w:start w:val="1"/>
      <w:numFmt w:val="bullet"/>
      <w:lvlText w:val="−"/>
      <w:lvlJc w:val="left"/>
      <w:pPr>
        <w:tabs>
          <w:tab w:val="num" w:pos="3057"/>
        </w:tabs>
        <w:ind w:left="3057"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97F02"/>
    <w:multiLevelType w:val="hybridMultilevel"/>
    <w:tmpl w:val="841CA59E"/>
    <w:lvl w:ilvl="0" w:tplc="04150005">
      <w:start w:val="1"/>
      <w:numFmt w:val="bullet"/>
      <w:lvlText w:val=""/>
      <w:lvlJc w:val="left"/>
      <w:pPr>
        <w:tabs>
          <w:tab w:val="num" w:pos="417"/>
        </w:tabs>
        <w:ind w:left="417"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F7E69"/>
    <w:multiLevelType w:val="hybridMultilevel"/>
    <w:tmpl w:val="CD1C6842"/>
    <w:lvl w:ilvl="0" w:tplc="A7BA1B5E">
      <w:start w:val="1"/>
      <w:numFmt w:val="bullet"/>
      <w:lvlText w:val="■"/>
      <w:lvlJc w:val="left"/>
      <w:pPr>
        <w:tabs>
          <w:tab w:val="num" w:pos="417"/>
        </w:tabs>
        <w:ind w:left="417" w:hanging="360"/>
      </w:pPr>
      <w:rPr>
        <w:rFonts w:ascii="Times New Roman" w:hAnsi="Times New Roman" w:cs="Times New Roman" w:hint="default"/>
        <w:sz w:val="20"/>
        <w:szCs w:val="20"/>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530F6"/>
    <w:multiLevelType w:val="hybridMultilevel"/>
    <w:tmpl w:val="F7A88B7A"/>
    <w:lvl w:ilvl="0" w:tplc="A7BA1B5E">
      <w:start w:val="1"/>
      <w:numFmt w:val="bullet"/>
      <w:lvlText w:val="■"/>
      <w:lvlJc w:val="left"/>
      <w:pPr>
        <w:tabs>
          <w:tab w:val="num" w:pos="3057"/>
        </w:tabs>
        <w:ind w:left="3057" w:hanging="360"/>
      </w:pPr>
      <w:rPr>
        <w:rFonts w:ascii="Times New Roman" w:hAnsi="Times New Roman" w:cs="Times New Roman"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F08ED"/>
    <w:multiLevelType w:val="hybridMultilevel"/>
    <w:tmpl w:val="F63CFF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970395"/>
    <w:multiLevelType w:val="hybridMultilevel"/>
    <w:tmpl w:val="408217CA"/>
    <w:lvl w:ilvl="0" w:tplc="04B8897E">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1E7295E"/>
    <w:multiLevelType w:val="hybridMultilevel"/>
    <w:tmpl w:val="6F1E58F8"/>
    <w:lvl w:ilvl="0" w:tplc="F2FC2E42">
      <w:start w:val="1"/>
      <w:numFmt w:val="bullet"/>
      <w:lvlText w:val="−"/>
      <w:lvlJc w:val="left"/>
      <w:pPr>
        <w:tabs>
          <w:tab w:val="num" w:pos="3057"/>
        </w:tabs>
        <w:ind w:left="3057" w:hanging="360"/>
      </w:pPr>
      <w:rPr>
        <w:rFonts w:ascii="Times New Roman" w:hAnsi="Times New Roman" w:cs="Times New Roman"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2032F3"/>
    <w:multiLevelType w:val="multilevel"/>
    <w:tmpl w:val="019CF7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7D7F16"/>
    <w:multiLevelType w:val="hybridMultilevel"/>
    <w:tmpl w:val="849CBD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2D59B3"/>
    <w:multiLevelType w:val="multilevel"/>
    <w:tmpl w:val="019CF7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7F561B"/>
    <w:multiLevelType w:val="hybridMultilevel"/>
    <w:tmpl w:val="380C8ECA"/>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E0028F"/>
    <w:multiLevelType w:val="hybridMultilevel"/>
    <w:tmpl w:val="568228DE"/>
    <w:lvl w:ilvl="0" w:tplc="04150001">
      <w:start w:val="1"/>
      <w:numFmt w:val="bullet"/>
      <w:lvlText w:val=""/>
      <w:lvlJc w:val="left"/>
      <w:pPr>
        <w:tabs>
          <w:tab w:val="num" w:pos="720"/>
        </w:tabs>
        <w:ind w:left="720" w:hanging="360"/>
      </w:pPr>
      <w:rPr>
        <w:rFonts w:ascii="Symbol" w:hAnsi="Symbol" w:hint="default"/>
      </w:rPr>
    </w:lvl>
    <w:lvl w:ilvl="1" w:tplc="9F12E3F8">
      <w:start w:val="1"/>
      <w:numFmt w:val="decimal"/>
      <w:lvlText w:val="%2."/>
      <w:lvlJc w:val="left"/>
      <w:pPr>
        <w:tabs>
          <w:tab w:val="num" w:pos="1440"/>
        </w:tabs>
        <w:ind w:left="1440" w:hanging="360"/>
      </w:pPr>
      <w:rPr>
        <w:rFonts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1299A"/>
    <w:multiLevelType w:val="hybridMultilevel"/>
    <w:tmpl w:val="71B6CB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D4AD0"/>
    <w:multiLevelType w:val="multilevel"/>
    <w:tmpl w:val="71B6CB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C51D1"/>
    <w:multiLevelType w:val="hybridMultilevel"/>
    <w:tmpl w:val="FBBE7610"/>
    <w:lvl w:ilvl="0" w:tplc="A7BA1B5E">
      <w:start w:val="1"/>
      <w:numFmt w:val="bullet"/>
      <w:lvlText w:val="■"/>
      <w:lvlJc w:val="left"/>
      <w:pPr>
        <w:tabs>
          <w:tab w:val="num" w:pos="417"/>
        </w:tabs>
        <w:ind w:left="417" w:hanging="360"/>
      </w:pPr>
      <w:rPr>
        <w:rFonts w:ascii="Times New Roman" w:hAnsi="Times New Roman" w:cs="Times New Roman" w:hint="default"/>
        <w:sz w:val="20"/>
        <w:szCs w:val="20"/>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55ADD"/>
    <w:multiLevelType w:val="hybridMultilevel"/>
    <w:tmpl w:val="58064492"/>
    <w:lvl w:ilvl="0" w:tplc="A7BA1B5E">
      <w:start w:val="1"/>
      <w:numFmt w:val="bullet"/>
      <w:lvlText w:val="■"/>
      <w:lvlJc w:val="left"/>
      <w:pPr>
        <w:tabs>
          <w:tab w:val="num" w:pos="417"/>
        </w:tabs>
        <w:ind w:left="417" w:hanging="360"/>
      </w:pPr>
      <w:rPr>
        <w:rFonts w:ascii="Times New Roman" w:hAnsi="Times New Roman" w:cs="Times New Roman" w:hint="default"/>
        <w:sz w:val="20"/>
        <w:szCs w:val="20"/>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FD7367D"/>
    <w:multiLevelType w:val="hybridMultilevel"/>
    <w:tmpl w:val="36BE827E"/>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3"/>
  </w:num>
  <w:num w:numId="3">
    <w:abstractNumId w:val="16"/>
  </w:num>
  <w:num w:numId="4">
    <w:abstractNumId w:val="0"/>
  </w:num>
  <w:num w:numId="5">
    <w:abstractNumId w:val="24"/>
  </w:num>
  <w:num w:numId="6">
    <w:abstractNumId w:val="18"/>
  </w:num>
  <w:num w:numId="7">
    <w:abstractNumId w:val="21"/>
  </w:num>
  <w:num w:numId="8">
    <w:abstractNumId w:val="22"/>
  </w:num>
  <w:num w:numId="9">
    <w:abstractNumId w:val="30"/>
  </w:num>
  <w:num w:numId="10">
    <w:abstractNumId w:val="31"/>
  </w:num>
  <w:num w:numId="11">
    <w:abstractNumId w:val="19"/>
  </w:num>
  <w:num w:numId="12">
    <w:abstractNumId w:val="9"/>
  </w:num>
  <w:num w:numId="13">
    <w:abstractNumId w:val="6"/>
  </w:num>
  <w:num w:numId="14">
    <w:abstractNumId w:val="20"/>
  </w:num>
  <w:num w:numId="15">
    <w:abstractNumId w:val="8"/>
  </w:num>
  <w:num w:numId="16">
    <w:abstractNumId w:val="5"/>
  </w:num>
  <w:num w:numId="17">
    <w:abstractNumId w:val="11"/>
  </w:num>
  <w:num w:numId="18">
    <w:abstractNumId w:val="32"/>
  </w:num>
  <w:num w:numId="19">
    <w:abstractNumId w:val="4"/>
  </w:num>
  <w:num w:numId="20">
    <w:abstractNumId w:val="33"/>
  </w:num>
  <w:num w:numId="21">
    <w:abstractNumId w:val="15"/>
  </w:num>
  <w:num w:numId="22">
    <w:abstractNumId w:val="23"/>
  </w:num>
  <w:num w:numId="23">
    <w:abstractNumId w:val="26"/>
  </w:num>
  <w:num w:numId="24">
    <w:abstractNumId w:val="2"/>
  </w:num>
  <w:num w:numId="25">
    <w:abstractNumId w:val="13"/>
  </w:num>
  <w:num w:numId="26">
    <w:abstractNumId w:val="34"/>
  </w:num>
  <w:num w:numId="27">
    <w:abstractNumId w:val="7"/>
  </w:num>
  <w:num w:numId="28">
    <w:abstractNumId w:val="14"/>
  </w:num>
  <w:num w:numId="29">
    <w:abstractNumId w:val="29"/>
  </w:num>
  <w:num w:numId="30">
    <w:abstractNumId w:val="17"/>
  </w:num>
  <w:num w:numId="31">
    <w:abstractNumId w:val="27"/>
  </w:num>
  <w:num w:numId="32">
    <w:abstractNumId w:val="12"/>
  </w:num>
  <w:num w:numId="33">
    <w:abstractNumId w:val="25"/>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DD"/>
    <w:rsid w:val="00007AD3"/>
    <w:rsid w:val="000106AC"/>
    <w:rsid w:val="00013604"/>
    <w:rsid w:val="000305EB"/>
    <w:rsid w:val="0003458B"/>
    <w:rsid w:val="00091DB0"/>
    <w:rsid w:val="000B06F2"/>
    <w:rsid w:val="000C0388"/>
    <w:rsid w:val="000C0F28"/>
    <w:rsid w:val="000E2A41"/>
    <w:rsid w:val="00114E63"/>
    <w:rsid w:val="001151C3"/>
    <w:rsid w:val="00164594"/>
    <w:rsid w:val="0019476B"/>
    <w:rsid w:val="001D010F"/>
    <w:rsid w:val="001D5065"/>
    <w:rsid w:val="001D7B90"/>
    <w:rsid w:val="001E5A1A"/>
    <w:rsid w:val="001F473C"/>
    <w:rsid w:val="001F7B5E"/>
    <w:rsid w:val="0020610C"/>
    <w:rsid w:val="002128AE"/>
    <w:rsid w:val="00252415"/>
    <w:rsid w:val="00253532"/>
    <w:rsid w:val="00283172"/>
    <w:rsid w:val="002909FB"/>
    <w:rsid w:val="0029596E"/>
    <w:rsid w:val="002A7540"/>
    <w:rsid w:val="002A798E"/>
    <w:rsid w:val="002D1F13"/>
    <w:rsid w:val="002D4882"/>
    <w:rsid w:val="002E3114"/>
    <w:rsid w:val="003047EB"/>
    <w:rsid w:val="003246D6"/>
    <w:rsid w:val="00324E2E"/>
    <w:rsid w:val="00330477"/>
    <w:rsid w:val="00336FEC"/>
    <w:rsid w:val="00343992"/>
    <w:rsid w:val="00356AB7"/>
    <w:rsid w:val="00364DDC"/>
    <w:rsid w:val="0037050C"/>
    <w:rsid w:val="003815D6"/>
    <w:rsid w:val="0039339B"/>
    <w:rsid w:val="00395C4E"/>
    <w:rsid w:val="003B43C4"/>
    <w:rsid w:val="003B7826"/>
    <w:rsid w:val="003C6789"/>
    <w:rsid w:val="003D6BB9"/>
    <w:rsid w:val="003E4AF0"/>
    <w:rsid w:val="003E4FD2"/>
    <w:rsid w:val="003F3A6D"/>
    <w:rsid w:val="0042567A"/>
    <w:rsid w:val="004541C5"/>
    <w:rsid w:val="004B0B96"/>
    <w:rsid w:val="004C68DD"/>
    <w:rsid w:val="004F39DD"/>
    <w:rsid w:val="00545EFB"/>
    <w:rsid w:val="00564941"/>
    <w:rsid w:val="005655AD"/>
    <w:rsid w:val="00581C1D"/>
    <w:rsid w:val="005B228D"/>
    <w:rsid w:val="005B64E8"/>
    <w:rsid w:val="005C2BDF"/>
    <w:rsid w:val="005E03ED"/>
    <w:rsid w:val="005E4837"/>
    <w:rsid w:val="005E650F"/>
    <w:rsid w:val="00623597"/>
    <w:rsid w:val="0065187B"/>
    <w:rsid w:val="0065573A"/>
    <w:rsid w:val="006569F9"/>
    <w:rsid w:val="00672C6F"/>
    <w:rsid w:val="00683106"/>
    <w:rsid w:val="006A1F97"/>
    <w:rsid w:val="006D0E72"/>
    <w:rsid w:val="006D21A5"/>
    <w:rsid w:val="006D2EA4"/>
    <w:rsid w:val="006E3D20"/>
    <w:rsid w:val="006F7BB9"/>
    <w:rsid w:val="007078ED"/>
    <w:rsid w:val="007155A9"/>
    <w:rsid w:val="00716C93"/>
    <w:rsid w:val="00733738"/>
    <w:rsid w:val="00743328"/>
    <w:rsid w:val="00744720"/>
    <w:rsid w:val="00763300"/>
    <w:rsid w:val="00775631"/>
    <w:rsid w:val="00790428"/>
    <w:rsid w:val="007932D7"/>
    <w:rsid w:val="007B57AF"/>
    <w:rsid w:val="007C6716"/>
    <w:rsid w:val="007D15A2"/>
    <w:rsid w:val="007E1301"/>
    <w:rsid w:val="007E3C44"/>
    <w:rsid w:val="007F5F49"/>
    <w:rsid w:val="008267F8"/>
    <w:rsid w:val="00845664"/>
    <w:rsid w:val="00846CC4"/>
    <w:rsid w:val="00855301"/>
    <w:rsid w:val="008618A4"/>
    <w:rsid w:val="008704EC"/>
    <w:rsid w:val="008930D9"/>
    <w:rsid w:val="008B1EC6"/>
    <w:rsid w:val="008C0E4E"/>
    <w:rsid w:val="008C3FFD"/>
    <w:rsid w:val="008D5792"/>
    <w:rsid w:val="008F4172"/>
    <w:rsid w:val="00915716"/>
    <w:rsid w:val="00921447"/>
    <w:rsid w:val="00941B46"/>
    <w:rsid w:val="00951952"/>
    <w:rsid w:val="00964C77"/>
    <w:rsid w:val="0098127F"/>
    <w:rsid w:val="009A1893"/>
    <w:rsid w:val="009A59CE"/>
    <w:rsid w:val="009B525E"/>
    <w:rsid w:val="009B61A4"/>
    <w:rsid w:val="009C3C9B"/>
    <w:rsid w:val="009E66B8"/>
    <w:rsid w:val="009F4EEA"/>
    <w:rsid w:val="00A15CE2"/>
    <w:rsid w:val="00A576F3"/>
    <w:rsid w:val="00A63CBC"/>
    <w:rsid w:val="00A6642D"/>
    <w:rsid w:val="00A939C8"/>
    <w:rsid w:val="00AA04DC"/>
    <w:rsid w:val="00AA3190"/>
    <w:rsid w:val="00AA54F1"/>
    <w:rsid w:val="00AA76F9"/>
    <w:rsid w:val="00AA7DC4"/>
    <w:rsid w:val="00AB00DD"/>
    <w:rsid w:val="00AB0D10"/>
    <w:rsid w:val="00AB5584"/>
    <w:rsid w:val="00AE44FB"/>
    <w:rsid w:val="00AF17E3"/>
    <w:rsid w:val="00B064C4"/>
    <w:rsid w:val="00B22542"/>
    <w:rsid w:val="00B342BE"/>
    <w:rsid w:val="00B54B56"/>
    <w:rsid w:val="00B85BB8"/>
    <w:rsid w:val="00BA6308"/>
    <w:rsid w:val="00BC17C1"/>
    <w:rsid w:val="00BD1B3E"/>
    <w:rsid w:val="00C41AD9"/>
    <w:rsid w:val="00C5470A"/>
    <w:rsid w:val="00C71561"/>
    <w:rsid w:val="00CB27B7"/>
    <w:rsid w:val="00CB2F25"/>
    <w:rsid w:val="00CC15AB"/>
    <w:rsid w:val="00CC6E41"/>
    <w:rsid w:val="00CE63AD"/>
    <w:rsid w:val="00D03B30"/>
    <w:rsid w:val="00D1661A"/>
    <w:rsid w:val="00D2064B"/>
    <w:rsid w:val="00D31319"/>
    <w:rsid w:val="00D365E3"/>
    <w:rsid w:val="00DA0C96"/>
    <w:rsid w:val="00DA3464"/>
    <w:rsid w:val="00DA4C5E"/>
    <w:rsid w:val="00DB5B5D"/>
    <w:rsid w:val="00DD5E0B"/>
    <w:rsid w:val="00DE49DD"/>
    <w:rsid w:val="00E1388A"/>
    <w:rsid w:val="00E14B51"/>
    <w:rsid w:val="00E51CD7"/>
    <w:rsid w:val="00E55D95"/>
    <w:rsid w:val="00E60DBF"/>
    <w:rsid w:val="00E71334"/>
    <w:rsid w:val="00E8266D"/>
    <w:rsid w:val="00E84B3A"/>
    <w:rsid w:val="00EB15FC"/>
    <w:rsid w:val="00EC2265"/>
    <w:rsid w:val="00EC4222"/>
    <w:rsid w:val="00EE68AF"/>
    <w:rsid w:val="00EF129B"/>
    <w:rsid w:val="00EF32B7"/>
    <w:rsid w:val="00EF39E3"/>
    <w:rsid w:val="00EF4D9C"/>
    <w:rsid w:val="00F06F6B"/>
    <w:rsid w:val="00F4080A"/>
    <w:rsid w:val="00F77097"/>
    <w:rsid w:val="00F84EE5"/>
    <w:rsid w:val="00F95670"/>
    <w:rsid w:val="00F97E82"/>
    <w:rsid w:val="00FB4EDB"/>
    <w:rsid w:val="00FB537A"/>
    <w:rsid w:val="00FB7411"/>
    <w:rsid w:val="00FC251F"/>
    <w:rsid w:val="00FC7C44"/>
    <w:rsid w:val="00FF0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77752C2-79C1-4CEC-B44D-5921BF00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5A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F473C"/>
    <w:rPr>
      <w:b/>
      <w:bCs/>
    </w:rPr>
  </w:style>
  <w:style w:type="character" w:styleId="Uwydatnienie">
    <w:name w:val="Emphasis"/>
    <w:qFormat/>
    <w:rsid w:val="001F473C"/>
    <w:rPr>
      <w:i/>
      <w:iCs/>
    </w:rPr>
  </w:style>
  <w:style w:type="character" w:customStyle="1" w:styleId="apple-style-span">
    <w:name w:val="apple-style-span"/>
    <w:basedOn w:val="Domylnaczcionkaakapitu"/>
    <w:rsid w:val="00FC7C44"/>
  </w:style>
  <w:style w:type="paragraph" w:styleId="Stopka">
    <w:name w:val="footer"/>
    <w:basedOn w:val="Normalny"/>
    <w:link w:val="StopkaZnak"/>
    <w:uiPriority w:val="99"/>
    <w:rsid w:val="00E1388A"/>
    <w:pPr>
      <w:tabs>
        <w:tab w:val="center" w:pos="4536"/>
        <w:tab w:val="right" w:pos="9072"/>
      </w:tabs>
    </w:pPr>
  </w:style>
  <w:style w:type="character" w:styleId="Numerstrony">
    <w:name w:val="page number"/>
    <w:basedOn w:val="Domylnaczcionkaakapitu"/>
    <w:rsid w:val="00E1388A"/>
  </w:style>
  <w:style w:type="paragraph" w:styleId="Nagwek">
    <w:name w:val="header"/>
    <w:basedOn w:val="Normalny"/>
    <w:rsid w:val="00E1388A"/>
    <w:pPr>
      <w:tabs>
        <w:tab w:val="center" w:pos="4536"/>
        <w:tab w:val="right" w:pos="9072"/>
      </w:tabs>
    </w:pPr>
  </w:style>
  <w:style w:type="character" w:styleId="Hipercze">
    <w:name w:val="Hyperlink"/>
    <w:rsid w:val="00DA3464"/>
    <w:rPr>
      <w:color w:val="0000FF"/>
      <w:u w:val="single"/>
    </w:rPr>
  </w:style>
  <w:style w:type="paragraph" w:customStyle="1" w:styleId="Default">
    <w:name w:val="Default"/>
    <w:rsid w:val="007E3C44"/>
    <w:pPr>
      <w:autoSpaceDE w:val="0"/>
      <w:autoSpaceDN w:val="0"/>
      <w:adjustRightInd w:val="0"/>
    </w:pPr>
    <w:rPr>
      <w:rFonts w:eastAsia="MS Mincho"/>
      <w:color w:val="000000"/>
      <w:sz w:val="24"/>
      <w:szCs w:val="24"/>
      <w:lang w:eastAsia="ja-JP"/>
    </w:rPr>
  </w:style>
  <w:style w:type="character" w:customStyle="1" w:styleId="StopkaZnak">
    <w:name w:val="Stopka Znak"/>
    <w:basedOn w:val="Domylnaczcionkaakapitu"/>
    <w:link w:val="Stopka"/>
    <w:uiPriority w:val="99"/>
    <w:rsid w:val="009C3C9B"/>
    <w:rPr>
      <w:sz w:val="24"/>
      <w:szCs w:val="24"/>
    </w:rPr>
  </w:style>
  <w:style w:type="paragraph" w:styleId="Tekstdymka">
    <w:name w:val="Balloon Text"/>
    <w:basedOn w:val="Normalny"/>
    <w:link w:val="TekstdymkaZnak"/>
    <w:semiHidden/>
    <w:unhideWhenUsed/>
    <w:rsid w:val="006E3D20"/>
    <w:rPr>
      <w:rFonts w:ascii="Segoe UI" w:hAnsi="Segoe UI" w:cs="Segoe UI"/>
      <w:sz w:val="18"/>
      <w:szCs w:val="18"/>
    </w:rPr>
  </w:style>
  <w:style w:type="character" w:customStyle="1" w:styleId="TekstdymkaZnak">
    <w:name w:val="Tekst dymka Znak"/>
    <w:basedOn w:val="Domylnaczcionkaakapitu"/>
    <w:link w:val="Tekstdymka"/>
    <w:semiHidden/>
    <w:rsid w:val="006E3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603</Words>
  <Characters>3343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The course Pharmaceutical Technology consists of two parts and continues for two semesters</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Pharmaceutical Technology consists of two parts and continues for two semesters</dc:title>
  <dc:creator>GROBELY</dc:creator>
  <cp:lastModifiedBy>user</cp:lastModifiedBy>
  <cp:revision>10</cp:revision>
  <cp:lastPrinted>2018-07-23T08:16:00Z</cp:lastPrinted>
  <dcterms:created xsi:type="dcterms:W3CDTF">2017-06-26T10:44:00Z</dcterms:created>
  <dcterms:modified xsi:type="dcterms:W3CDTF">2018-07-23T08:17:00Z</dcterms:modified>
</cp:coreProperties>
</file>